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ba9762ede9937332fdcc9d349969d48a1726686"/>
    <w:p>
      <w:pPr>
        <w:pStyle w:val="Heading1"/>
      </w:pPr>
      <w:r>
        <w:t xml:space="preserve">Thesis Proposal: Advancing the Role of Physiotherapists in Healthcare Delivery Systems within India, New Delhi</w:t>
      </w:r>
    </w:p>
    <w:bookmarkStart w:id="20" w:name="introduction-and-background"/>
    <w:p>
      <w:pPr>
        <w:pStyle w:val="Heading2"/>
      </w:pPr>
      <w:r>
        <w:t xml:space="preserve">1. Introduction and Background</w:t>
      </w:r>
    </w:p>
    <w:p>
      <w:pPr>
        <w:pStyle w:val="FirstParagraph"/>
      </w:pPr>
      <w:r>
        <w:t xml:space="preserve">The rapidly evolving healthcare landscape in India demands innovative solutions to address growing musculoskeletal disorders, chronic diseases, and rehabilitation needs. As the capital city of India, New Delhi faces unique challenges including urbanization pressures, diverse population demographics, and fragmented healthcare infrastructure. This thesis proposal addresses a critical gap in the current system: the underutilization of qualified</w:t>
      </w:r>
      <w:r>
        <w:t xml:space="preserve"> </w:t>
      </w:r>
      <w:r>
        <w:rPr>
          <w:bCs/>
          <w:b/>
        </w:rPr>
        <w:t xml:space="preserve">Physiotherapist</w:t>
      </w:r>
      <w:r>
        <w:t xml:space="preserve">s as integral members of multidisciplinary healthcare teams across public and private institutions in New Delhi. Despite India's burgeoning healthcare market estimated at $372 billion by 2025 (FICCI, 2023), physiotherapy services remain largely confined to tertiary care settings, with severe shortages in community health centers and primary care facilities across New Delhi. The World Health Organization reports that India has only 1 physiotherapist per 15,000 population – far below the recommended ratio of 1:6,839 (WHO, 2022). This disparity is especially acute in New Delhi's underserved neighborhoods where access to rehabilitation services directly impacts patient recovery outcomes and healthcare system efficiency.</w:t>
      </w:r>
    </w:p>
    <w:bookmarkEnd w:id="20"/>
    <w:bookmarkStart w:id="21" w:name="problem-statement"/>
    <w:p>
      <w:pPr>
        <w:pStyle w:val="Heading2"/>
      </w:pPr>
      <w:r>
        <w:t xml:space="preserve">2. Problem Statement</w:t>
      </w:r>
    </w:p>
    <w:p>
      <w:pPr>
        <w:pStyle w:val="FirstParagraph"/>
      </w:pPr>
      <w:r>
        <w:t xml:space="preserve">In New Delhi, the current model of physiotherapy service delivery suffers from three critical deficiencies: (1) Inadequate integration of Physiotherapists into primary healthcare frameworks, (2) Fragmented educational pathways leading to inconsistent clinical competencies among practitioners, and (3) Socioeconomic barriers restricting access for low-income populations. A 2023 study by the All India Institute of Medical Sciences (AIIMS) New Delhi revealed that 78% of patients with chronic conditions like diabetes and stroke received no structured physiotherapy rehabilitation during their treatment journey. This not only compromises patient recovery but also increases long-term healthcare costs due to preventable complications. The absence of standardized protocols for Physiotherapists in India's National Health Mission (NHM) further exacerbates service delivery gaps, particularly in New Delhi's rapidly expanding urban corridors where non-communicable diseases now constitute 60% of the disease burden (National Family Health Survey, 2023).</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develop a context-specific framework for optimizing Physiotherapist roles in New Delhi's healthcare ecosystem through the following objectives:</w:t>
      </w:r>
    </w:p>
    <w:p>
      <w:pPr>
        <w:numPr>
          <w:ilvl w:val="0"/>
          <w:numId w:val="1001"/>
        </w:numPr>
        <w:pStyle w:val="Compact"/>
      </w:pPr>
      <w:r>
        <w:t xml:space="preserve">To evaluate current workforce distribution patterns, service accessibility, and competency gaps among Physiotherapists across public health facilities in New Delhi.</w:t>
      </w:r>
    </w:p>
    <w:p>
      <w:pPr>
        <w:numPr>
          <w:ilvl w:val="0"/>
          <w:numId w:val="1001"/>
        </w:numPr>
        <w:pStyle w:val="Compact"/>
      </w:pPr>
      <w:r>
        <w:t xml:space="preserve">To co-design evidence-based rehabilitation protocols for common chronic conditions prevalent in New Delhi's population (e.g., osteoarthritis, post-stroke rehabilitation).</w:t>
      </w:r>
    </w:p>
    <w:p>
      <w:pPr>
        <w:numPr>
          <w:ilvl w:val="0"/>
          <w:numId w:val="1001"/>
        </w:numPr>
        <w:pStyle w:val="Compact"/>
      </w:pPr>
      <w:r>
        <w:t xml:space="preserve">To assess socioeconomic barriers affecting patient utilization of physiotherapy services in urban and peri-urban communities of New Delhi.</w:t>
      </w:r>
    </w:p>
    <w:p>
      <w:pPr>
        <w:numPr>
          <w:ilvl w:val="0"/>
          <w:numId w:val="1001"/>
        </w:numPr>
        <w:pStyle w:val="Compact"/>
      </w:pPr>
      <w:r>
        <w:t xml:space="preserve">To propose policy recommendations for integrating Physiotherapists into India's primary healthcare structure with special focus on New Delhi's municipal health systems.</w:t>
      </w:r>
    </w:p>
    <w:bookmarkEnd w:id="22"/>
    <w:bookmarkStart w:id="23" w:name="literature-review-selected-key-insights"/>
    <w:p>
      <w:pPr>
        <w:pStyle w:val="Heading2"/>
      </w:pPr>
      <w:r>
        <w:t xml:space="preserve">4. Literature Review (Selected Key Insights)</w:t>
      </w:r>
    </w:p>
    <w:p>
      <w:pPr>
        <w:pStyle w:val="FirstParagraph"/>
      </w:pPr>
      <w:r>
        <w:t xml:space="preserve">Existing research demonstrates global best practices where Physiotherapists function as first-contact practitioners in integrated care models, reducing hospital readmissions by 30% (Journal of Physiotherapy, 2021). However, India-specific studies remain scarce. A landmark study by the Indian Journal of Physiotherapy and Occupational Therapy (2022) highlighted that New Delhi-based hospitals reported only 45% utilization of physiotherapy services despite high patient demand. Crucially, this research identified a disconnect between academic curricula (which emphasize clinical skills but neglect public health contexts) and field requirements in urban Indian settings. Another critical gap is the lack of cultural adaptation studies for rehabilitation protocols in diverse New Delhi communities – where factors like family dynamics, workplace environments, and traditional medicine coexisting with modern healthcare significantly influence treatment adherence.</w:t>
      </w:r>
    </w:p>
    <w:bookmarkEnd w:id="23"/>
    <w:bookmarkStart w:id="24" w:name="methodology"/>
    <w:p>
      <w:pPr>
        <w:pStyle w:val="Heading2"/>
      </w:pPr>
      <w:r>
        <w:t xml:space="preserve">5. Methodology</w:t>
      </w:r>
    </w:p>
    <w:p>
      <w:pPr>
        <w:pStyle w:val="FirstParagraph"/>
      </w:pPr>
      <w:r>
        <w:t xml:space="preserve">This mixed-methods study will employ a phased approach across 6 months:</w:t>
      </w:r>
    </w:p>
    <w:p>
      <w:pPr>
        <w:numPr>
          <w:ilvl w:val="0"/>
          <w:numId w:val="1002"/>
        </w:numPr>
        <w:pStyle w:val="Compact"/>
      </w:pPr>
      <w:r>
        <w:rPr>
          <w:bCs/>
          <w:b/>
        </w:rPr>
        <w:t xml:space="preserve">Phase 1 (Quantitative):</w:t>
      </w:r>
      <w:r>
        <w:t xml:space="preserve"> </w:t>
      </w:r>
      <w:r>
        <w:t xml:space="preserve">Survey of 150+ Physiotherapists across New Delhi's government hospitals, private clinics, and NGOs using structured questionnaires to map service gaps and workforce demographics.</w:t>
      </w:r>
    </w:p>
    <w:p>
      <w:pPr>
        <w:numPr>
          <w:ilvl w:val="0"/>
          <w:numId w:val="1002"/>
        </w:numPr>
        <w:pStyle w:val="Compact"/>
      </w:pPr>
      <w:r>
        <w:rPr>
          <w:bCs/>
          <w:b/>
        </w:rPr>
        <w:t xml:space="preserve">Phase 2 (Qualitative):</w:t>
      </w:r>
      <w:r>
        <w:t xml:space="preserve"> </w:t>
      </w:r>
      <w:r>
        <w:t xml:space="preserve">In-depth interviews with 30 patients from low-income neighborhoods (e.g., Shahdara, East Delhi) and focus groups with healthcare administrators to identify access barriers.</w:t>
      </w:r>
    </w:p>
    <w:p>
      <w:pPr>
        <w:numPr>
          <w:ilvl w:val="0"/>
          <w:numId w:val="1002"/>
        </w:numPr>
        <w:pStyle w:val="Compact"/>
      </w:pPr>
      <w:r>
        <w:rPr>
          <w:bCs/>
          <w:b/>
        </w:rPr>
        <w:t xml:space="preserve">Phase 3 (Intervention Design):</w:t>
      </w:r>
      <w:r>
        <w:t xml:space="preserve"> </w:t>
      </w:r>
      <w:r>
        <w:t xml:space="preserve">Collaborative workshops with the New Delhi Municipal Corporation (NDMC) and physiotherapy associations to co-create a pilot rehabilitation module for diabetes-related mobility issues – chosen due to its 28% prevalence in New Delhi's adult population.</w:t>
      </w:r>
    </w:p>
    <w:p>
      <w:pPr>
        <w:numPr>
          <w:ilvl w:val="0"/>
          <w:numId w:val="1002"/>
        </w:numPr>
        <w:pStyle w:val="Compact"/>
      </w:pPr>
      <w:r>
        <w:rPr>
          <w:bCs/>
          <w:b/>
        </w:rPr>
        <w:t xml:space="preserve">Data Analysis:</w:t>
      </w:r>
      <w:r>
        <w:t xml:space="preserve"> </w:t>
      </w:r>
      <w:r>
        <w:t xml:space="preserve">Thematic analysis of qualitative data using NVivo; statistical analysis of quantitative data via SPSS. All findings will be validated through community feedback sessions in New Delhi neighborhoods.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the role of Physiotherapist in India's healthcare system:</w:t>
      </w:r>
    </w:p>
    <w:p>
      <w:pPr>
        <w:numPr>
          <w:ilvl w:val="0"/>
          <w:numId w:val="1003"/>
        </w:numPr>
        <w:pStyle w:val="Compact"/>
      </w:pPr>
      <w:r>
        <w:rPr>
          <w:bCs/>
          <w:b/>
        </w:rPr>
        <w:t xml:space="preserve">Policy Impact:</w:t>
      </w:r>
      <w:r>
        <w:t xml:space="preserve"> </w:t>
      </w:r>
      <w:r>
        <w:t xml:space="preserve">A draft framework for the Delhi State Health Policy on integrating Physiotherapists into NHM at primary care levels, directly addressing New Delhi's urban health challenges.</w:t>
      </w:r>
    </w:p>
    <w:p>
      <w:pPr>
        <w:numPr>
          <w:ilvl w:val="0"/>
          <w:numId w:val="1003"/>
        </w:numPr>
        <w:pStyle w:val="Compact"/>
      </w:pPr>
      <w:r>
        <w:rPr>
          <w:bCs/>
          <w:b/>
        </w:rPr>
        <w:t xml:space="preserve">Clinical Innovation:</w:t>
      </w:r>
      <w:r>
        <w:t xml:space="preserve"> </w:t>
      </w:r>
      <w:r>
        <w:t xml:space="preserve">Culturally adapted rehabilitation protocols tested in New Delhi settings, potentially reducing recovery time by 25% based on preliminary pilot data from similar models (AIIMS-ICMR study).</w:t>
      </w:r>
    </w:p>
    <w:p>
      <w:pPr>
        <w:numPr>
          <w:ilvl w:val="0"/>
          <w:numId w:val="1003"/>
        </w:numPr>
        <w:pStyle w:val="Compact"/>
      </w:pPr>
      <w:r>
        <w:rPr>
          <w:bCs/>
          <w:b/>
        </w:rPr>
        <w:t xml:space="preserve">Workforce Development:</w:t>
      </w:r>
      <w:r>
        <w:t xml:space="preserve"> </w:t>
      </w:r>
      <w:r>
        <w:t xml:space="preserve">Curriculum recommendations for Indian physiotherapy programs to include urban public health modules, enhancing practitioner readiness for New Delhi's complex environment.</w:t>
      </w:r>
    </w:p>
    <w:p>
      <w:pPr>
        <w:numPr>
          <w:ilvl w:val="0"/>
          <w:numId w:val="1003"/>
        </w:numPr>
        <w:pStyle w:val="Compact"/>
      </w:pPr>
      <w:r>
        <w:rPr>
          <w:bCs/>
          <w:b/>
        </w:rPr>
        <w:t xml:space="preserve">Social Equity:</w:t>
      </w:r>
      <w:r>
        <w:t xml:space="preserve"> </w:t>
      </w:r>
      <w:r>
        <w:t xml:space="preserve">Demonstrated reduction in out-of-pocket expenditure for low-income patients through community-based service models – a critical factor given that 48% of New Delhi residents face catastrophic healthcare costs (World Bank, 2023).</w:t>
      </w:r>
    </w:p>
    <w:p>
      <w:pPr>
        <w:pStyle w:val="FirstParagraph"/>
      </w:pPr>
      <w:r>
        <w:t xml:space="preserve">The study's significance extends beyond New Delhi, offering a replicable model for other Indian megacities grappling with similar healthcare access challenges. By positioning the Physiotherapist as a proactive health manager rather than just a treatment provider, this research aligns with India's National Health Policy 2017 vision of "Health for All" through equitable service distribution.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Protocol Finalization</w:t>
      </w:r>
    </w:p>
    <w:p>
      <w:pPr>
        <w:pStyle w:val="BodyText"/>
      </w:pPr>
      <w:r>
        <w:t xml:space="preserve">Month 1-2</w:t>
      </w:r>
    </w:p>
    <w:p>
      <w:pPr>
        <w:pStyle w:val="BodyText"/>
      </w:pPr>
      <w:r>
        <w:t xml:space="preserve">Fully developed research framework approved by ethics board (AIIMS New Delhi)</w:t>
      </w:r>
    </w:p>
    <w:p>
      <w:pPr>
        <w:pStyle w:val="BodyText"/>
      </w:pPr>
      <w:r>
        <w:t xml:space="preserve">Data Collection: Surveys &amp; Interviews</w:t>
      </w:r>
    </w:p>
    <w:p>
      <w:pPr>
        <w:pStyle w:val="BodyText"/>
      </w:pPr>
      <w:r>
        <w:t xml:space="preserve">Month 3-4</w:t>
      </w:r>
    </w:p>
    <w:p>
      <w:pPr>
        <w:pStyle w:val="BodyText"/>
      </w:pPr>
      <w:r>
        <w:t xml:space="preserve">Completed survey datasets; interview transcripts</w:t>
      </w:r>
    </w:p>
    <w:p>
      <w:pPr>
        <w:pStyle w:val="BodyText"/>
      </w:pPr>
      <w:r>
        <w:t xml:space="preserve">Workshop Development &amp; Pilot Testing</w:t>
      </w:r>
    </w:p>
    <w:p>
      <w:pPr>
        <w:pStyle w:val="BodyText"/>
      </w:pPr>
      <w:r>
        <w:t xml:space="preserve">Month 5</w:t>
      </w:r>
    </w:p>
    <w:p>
      <w:pPr>
        <w:pStyle w:val="BodyText"/>
      </w:pPr>
      <w:r>
        <w:t xml:space="preserve">Culturally adapted rehabilitation protocol draft; pilot implementation plan in 2 NDMC clinics</w:t>
      </w:r>
    </w:p>
    <w:p>
      <w:pPr>
        <w:pStyle w:val="BodyText"/>
      </w:pPr>
      <w:r>
        <w:t xml:space="preserve">Data Analysis &amp; Thesis Drafting</w:t>
      </w:r>
    </w:p>
    <w:p>
      <w:pPr>
        <w:pStyle w:val="BodyText"/>
      </w:pPr>
      <w:r>
        <w:t xml:space="preserve">Month 6</w:t>
      </w:r>
    </w:p>
    <w:p>
      <w:pPr>
        <w:pStyle w:val="BodyText"/>
      </w:pPr>
      <w:r>
        <w:t xml:space="preserve">Draft thesis with policy recommendations for New Delhi health authorities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contextually grounded investigation into optimizing the Physiotherapist role within India's healthcare framework, specifically addressing New Delhi's urban health realities. With increasing prevalence of chronic conditions and infrastructure limitations in the national capital, this research moves beyond theoretical analysis to deliver actionable strategies for system-level change. By centering community needs in New Delhi while adhering to Indian healthcare policy objectives, this study will establish a new benchmark for physiotherapy practice in India – demonstrating how a well-integrated Physiotherapist can transform rehabilitation outcomes from fragmented services into a cornerstone of preventive and primary care. The findings will directly inform the Delhi government's upcoming Health Sector Reform Plan (2024-2030), ensuring that the critical role of the Physiotherapist is recognized as essential to India's healthcare future.</w:t>
      </w:r>
    </w:p>
    <w:p>
      <w:pPr>
        <w:pStyle w:val="BodyText"/>
      </w:pPr>
      <w:r>
        <w:rPr>
          <w:iCs/>
          <w:i/>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India New Delhi</dc:title>
  <dc:creator/>
  <dc:language>en</dc:language>
  <cp:keywords/>
  <dcterms:created xsi:type="dcterms:W3CDTF">2026-07-21T02:26:12Z</dcterms:created>
  <dcterms:modified xsi:type="dcterms:W3CDTF">2026-07-21T02:26:12Z</dcterms:modified>
</cp:coreProperties>
</file>

<file path=docProps/custom.xml><?xml version="1.0" encoding="utf-8"?>
<Properties xmlns="http://schemas.openxmlformats.org/officeDocument/2006/custom-properties" xmlns:vt="http://schemas.openxmlformats.org/officeDocument/2006/docPropsVTypes"/>
</file>