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Context</w:t>
      </w:r>
    </w:p>
    <w:bookmarkStart w:id="20" w:name="X514b439549489186e2e44e6737c92df49500f40"/>
    <w:p>
      <w:pPr>
        <w:pStyle w:val="Heading1"/>
      </w:pPr>
      <w:r>
        <w:t xml:space="preserve">Thesis Proposal: Optimizing Multidisciplinary Physiotherapy Integration within the Healthcare Ecosystem of Italy Milan</w:t>
      </w:r>
    </w:p>
    <w:p>
      <w:pPr>
        <w:pStyle w:val="FirstParagraph"/>
      </w:pPr>
      <w:r>
        <w:rPr>
          <w:bCs/>
          <w:b/>
        </w:rPr>
        <w:t xml:space="preserve">Introduction and Context:</w:t>
      </w:r>
      <w:r>
        <w:t xml:space="preserve"> </w:t>
      </w:r>
      <w:r>
        <w:t xml:space="preserve">In the dynamic healthcare landscape of</w:t>
      </w:r>
      <w:r>
        <w:t xml:space="preserve"> </w:t>
      </w:r>
      <w:r>
        <w:rPr>
          <w:iCs/>
          <w:i/>
        </w:rPr>
        <w:t xml:space="preserve">Italy Milan</w:t>
      </w:r>
      <w:r>
        <w:t xml:space="preserve">, a major metropolitan hub serving over 3 million residents, the role of the</w:t>
      </w:r>
      <w:r>
        <w:t xml:space="preserve"> </w:t>
      </w:r>
      <w:r>
        <w:rPr>
          <w:iCs/>
          <w:i/>
        </w:rPr>
        <w:t xml:space="preserve">Physiotherapist</w:t>
      </w:r>
      <w:r>
        <w:t xml:space="preserve"> </w:t>
      </w:r>
      <w:r>
        <w:t xml:space="preserve">has evolved from a supportive service to a critical component of integrated patient care. As Milan navigates challenges including an aging population, rising chronic conditions (e.g., musculoskeletal disorders, post-stroke rehabilitation), and pressure on public health resources (ASL Milano), the efficiency and scope of physiotherapy services demand rigorous academic scrutiny. This</w:t>
      </w:r>
      <w:r>
        <w:t xml:space="preserve"> </w:t>
      </w:r>
      <w:r>
        <w:rPr>
          <w:iCs/>
          <w:i/>
        </w:rPr>
        <w:t xml:space="preserve">Thesis Proposal</w:t>
      </w:r>
      <w:r>
        <w:t xml:space="preserve"> </w:t>
      </w:r>
      <w:r>
        <w:t xml:space="preserve">addresses a significant gap: the lack of context-specific research evaluating how</w:t>
      </w:r>
      <w:r>
        <w:t xml:space="preserve"> </w:t>
      </w:r>
      <w:r>
        <w:rPr>
          <w:iCs/>
          <w:i/>
        </w:rPr>
        <w:t xml:space="preserve">Physiotherapist</w:t>
      </w:r>
      <w:r>
        <w:t xml:space="preserve">s operate within Milan's unique healthcare network, their perceived barriers to optimal practice, and actionable strategies for enhancing patient outcomes in this specific Italian urban environment. Italy's National Health Service (SSN) provides universal coverage, yet fragmented coordination between hospitals (e.g., Ospedale San Raffaele, Policlinico di Milano), private clinics, and community settings creates inefficiencies that directly impact physiotherapy delivery.</w:t>
      </w:r>
    </w:p>
    <w:p>
      <w:pPr>
        <w:pStyle w:val="BodyText"/>
      </w:pPr>
      <w:r>
        <w:rPr>
          <w:bCs/>
          <w:b/>
        </w:rPr>
        <w:t xml:space="preserve">Problem Statement:</w:t>
      </w:r>
      <w:r>
        <w:t xml:space="preserve"> </w:t>
      </w:r>
      <w:r>
        <w:t xml:space="preserve">Current evidence on physiotherapy in Italy remains largely generalised or focused on rural contexts. Milan's high population density, diverse socio-economic demographics (including a large immigrant population), and complex multi-tiered healthcare system present distinct challenges not adequately captured in existing literature. Key issues include inconsistent referral pathways from primary care physicians to</w:t>
      </w:r>
      <w:r>
        <w:t xml:space="preserve"> </w:t>
      </w:r>
      <w:r>
        <w:rPr>
          <w:iCs/>
          <w:i/>
        </w:rPr>
        <w:t xml:space="preserve">Physiotherapist</w:t>
      </w:r>
      <w:r>
        <w:t xml:space="preserve">s, limited access to advanced diagnostic tools within private practice settings prevalent in Milan, and varying levels of integration of physiotherapy into multidisciplinary teams (MDTs) across institutions. These gaps lead to fragmented care, prolonged patient wait times (exceeding 30 days for some public services), and suboptimal resource utilisation – all critical concerns for healthcare planners in</w:t>
      </w:r>
      <w:r>
        <w:t xml:space="preserve"> </w:t>
      </w:r>
      <w:r>
        <w:rPr>
          <w:iCs/>
          <w:i/>
        </w:rPr>
        <w:t xml:space="preserve">Italy Milan</w:t>
      </w:r>
      <w:r>
        <w:t xml:space="preserve">. This study directly responds to the need for evidence-based interventions tailored to Milan's urban reality.</w:t>
      </w:r>
    </w:p>
    <w:p>
      <w:pPr>
        <w:pStyle w:val="BodyText"/>
      </w:pPr>
      <w:r>
        <w:rPr>
          <w:bCs/>
          <w:b/>
        </w:rPr>
        <w:t xml:space="preserve">Research Objectives:</w:t>
      </w:r>
      <w:r>
        <w:t xml:space="preserve"> </w:t>
      </w:r>
      <w:r>
        <w:t xml:space="preserve">This thesis aims to comprehensively assess the current state of physiotherapy practice in Milan through a mixed-methods approach, with three core objectives:</w:t>
      </w:r>
    </w:p>
    <w:p>
      <w:pPr>
        <w:numPr>
          <w:ilvl w:val="0"/>
          <w:numId w:val="1001"/>
        </w:numPr>
        <w:pStyle w:val="Compact"/>
      </w:pPr>
      <w:r>
        <w:t xml:space="preserve">To map and evaluate the existing referral pathways, coordination mechanisms, and communication channels between primary care physicians (PCPs), hospitals, private clinics, and community-based</w:t>
      </w:r>
      <w:r>
        <w:t xml:space="preserve"> </w:t>
      </w:r>
      <w:r>
        <w:rPr>
          <w:iCs/>
          <w:i/>
        </w:rPr>
        <w:t xml:space="preserve">Physiotherapist</w:t>
      </w:r>
      <w:r>
        <w:t xml:space="preserve">s across different districts of Milan.</w:t>
      </w:r>
    </w:p>
    <w:p>
      <w:pPr>
        <w:numPr>
          <w:ilvl w:val="0"/>
          <w:numId w:val="1001"/>
        </w:numPr>
        <w:pStyle w:val="Compact"/>
      </w:pPr>
      <w:r>
        <w:t xml:space="preserve">To identify the primary barriers (professional, systemic, resource-related) hindering optimal physiotherapy service delivery from the perspective of licensed</w:t>
      </w:r>
      <w:r>
        <w:t xml:space="preserve"> </w:t>
      </w:r>
      <w:r>
        <w:rPr>
          <w:iCs/>
          <w:i/>
        </w:rPr>
        <w:t xml:space="preserve">Physiotherapist</w:t>
      </w:r>
      <w:r>
        <w:t xml:space="preserve">s working in varied settings (public ASL clinics, private practice, hospital-based roles) within</w:t>
      </w:r>
      <w:r>
        <w:t xml:space="preserve"> </w:t>
      </w:r>
      <w:r>
        <w:rPr>
          <w:iCs/>
          <w:i/>
        </w:rPr>
        <w:t xml:space="preserve">Italy Milan</w:t>
      </w:r>
      <w:r>
        <w:t xml:space="preserve">.</w:t>
      </w:r>
    </w:p>
    <w:p>
      <w:pPr>
        <w:numPr>
          <w:ilvl w:val="0"/>
          <w:numId w:val="1001"/>
        </w:numPr>
        <w:pStyle w:val="Compact"/>
      </w:pPr>
      <w:r>
        <w:t xml:space="preserve">To develop and propose evidence-based recommendations for enhancing the integration of physiotherapy into Milan's healthcare ecosystem, focusing on improving patient access, care continuity, and measurable health outcomes.</w:t>
      </w:r>
    </w:p>
    <w:p>
      <w:pPr>
        <w:pStyle w:val="FirstParagraph"/>
      </w:pPr>
      <w:r>
        <w:rPr>
          <w:bCs/>
          <w:b/>
        </w:rPr>
        <w:t xml:space="preserve">Methodology:</w:t>
      </w:r>
      <w:r>
        <w:t xml:space="preserve"> </w:t>
      </w:r>
      <w:r>
        <w:t xml:space="preserve">The study will employ a sequential mixed-methods design over 18 months. Phase 1 (Quantitative) will involve a structured online survey distributed to all licensed physiotherapists registered with the Milan Provincial Order of Physiotherapists (Ordine Professionale dei Fisioterapisti di Milano), targeting a representative sample of at least 300 practitioners across public, private, and hybrid practice settings. The survey will measure key variables: referral patterns, perceived barriers (using validated scales like the Healthcare Integration Scale), patient load, communication tools used, and self-reported impact on patient outcomes. Phase 2 (Qualitative) will consist of semi-structured interviews with a purposive sample of 30-40 physiotherapists from diverse practice types and key stakeholders (e.g., hospital MDT coordinators, ASL administrators, PCPs), focusing on in-depth exploration of systemic challenges and potential solutions. Data analysis will utilise SPSS for quantitative data (descriptive statistics, regression) and thematic analysis for qualitative transcripts. Ethical approval will be sought from the University of Milan's Ethics Committee.</w:t>
      </w:r>
    </w:p>
    <w:p>
      <w:pPr>
        <w:pStyle w:val="BodyText"/>
      </w:pPr>
      <w:r>
        <w:rPr>
          <w:bCs/>
          <w:b/>
        </w:rPr>
        <w:t xml:space="preserve">Significance and Relevance to Italy Milan:</w:t>
      </w:r>
      <w:r>
        <w:t xml:space="preserve"> </w:t>
      </w:r>
      <w:r>
        <w:t xml:space="preserve">This research holds profound significance for</w:t>
      </w:r>
      <w:r>
        <w:t xml:space="preserve"> </w:t>
      </w:r>
      <w:r>
        <w:rPr>
          <w:iCs/>
          <w:i/>
        </w:rPr>
        <w:t xml:space="preserve">Italy Milan</w:t>
      </w:r>
      <w:r>
        <w:t xml:space="preserve">. It directly responds to the regional health authority's (ASL Milano) strategic priorities, which emphasize "Integrated Care Models" and "Patient-Centered Pathways." Findings will provide actionable data for policymakers within Lombardy Region and ASL Milano to reform referral protocols, incentivise MDT collaboration, and strategically allocate resources. For the</w:t>
      </w:r>
      <w:r>
        <w:t xml:space="preserve"> </w:t>
      </w:r>
      <w:r>
        <w:rPr>
          <w:iCs/>
          <w:i/>
        </w:rPr>
        <w:t xml:space="preserve">Physiotherapist</w:t>
      </w:r>
      <w:r>
        <w:t xml:space="preserve">, this study validates their professional experiences in Milan's complex system, potentially leading to enhanced scope of practice recognition and improved working conditions. Crucially, it addresses the specific needs of Milan's population: reducing waiting times for critical rehabilitation services (e.g., post-orthopaedic surgery), improving management of chronic pain in an aging populace, and ensuring equitable access across socio-economically diverse neighbourhoods like Quarto Oggiaro and Lambrate. The outcomes will contribute directly to the Italian National Health Service's goals of efficiency and quality within the unique urban context.</w:t>
      </w:r>
    </w:p>
    <w:p>
      <w:pPr>
        <w:pStyle w:val="BodyText"/>
      </w:pPr>
      <w:r>
        <w:rPr>
          <w:bCs/>
          <w:b/>
        </w:rPr>
        <w:t xml:space="preserve">Expected Outcomes and Contribution:</w:t>
      </w:r>
      <w:r>
        <w:t xml:space="preserve"> </w:t>
      </w:r>
      <w:r>
        <w:t xml:space="preserve">This thesis anticipates generating a detailed diagnostic report on physiotherapy integration in Milan, highlighting critical bottlenecks such as digital health record interoperability issues between public and private sectors, inconsistent insurance coverage for certain therapies across Milan's varied insurance schemes, and communication silos. The proposed model will advocate for a standardized "Milan Physiotherapy Integration Framework," incorporating digital tools (e.g., secure patient portals shared across ASL/hospitals/private clinics) and revised protocols for PCP-physiotherapist collaboration. This framework, grounded in local evidence, represents a tangible contribution to healthcare management literature specific to urban Italy. It moves beyond generic recommendations by embedding solutions within Milan's operational realities – the city's high density necessitates different approaches than rural regions.</w:t>
      </w:r>
    </w:p>
    <w:p>
      <w:pPr>
        <w:pStyle w:val="BodyText"/>
      </w:pPr>
      <w:r>
        <w:rPr>
          <w:bCs/>
          <w:b/>
        </w:rPr>
        <w:t xml:space="preserve">Conclusion:</w:t>
      </w:r>
      <w:r>
        <w:t xml:space="preserve"> </w:t>
      </w:r>
      <w:r>
        <w:t xml:space="preserve">The role of the</w:t>
      </w:r>
      <w:r>
        <w:t xml:space="preserve"> </w:t>
      </w:r>
      <w:r>
        <w:rPr>
          <w:iCs/>
          <w:i/>
        </w:rPr>
        <w:t xml:space="preserve">Physiotherapist</w:t>
      </w:r>
      <w:r>
        <w:t xml:space="preserve"> </w:t>
      </w:r>
      <w:r>
        <w:t xml:space="preserve">is pivotal for sustaining effective, accessible healthcare in modern Italy. In a city like</w:t>
      </w:r>
      <w:r>
        <w:t xml:space="preserve"> </w:t>
      </w:r>
      <w:r>
        <w:rPr>
          <w:iCs/>
          <w:i/>
        </w:rPr>
        <w:t xml:space="preserve">Milan</w:t>
      </w:r>
      <w:r>
        <w:t xml:space="preserve">, where healthcare demands are intense and diverse, evidence-driven optimisation of physiotherapy services is not merely beneficial but essential for system resilience. This</w:t>
      </w:r>
      <w:r>
        <w:t xml:space="preserve"> </w:t>
      </w:r>
      <w:r>
        <w:rPr>
          <w:iCs/>
          <w:i/>
        </w:rPr>
        <w:t xml:space="preserve">Thesis Proposal</w:t>
      </w:r>
      <w:r>
        <w:t xml:space="preserve"> </w:t>
      </w:r>
      <w:r>
        <w:t xml:space="preserve">outlines a rigorous investigation into the specific challenges and opportunities facing physiotherapists within Milan's healthcare fabric. By focusing on actionable insights tailored to</w:t>
      </w:r>
      <w:r>
        <w:t xml:space="preserve"> </w:t>
      </w:r>
      <w:r>
        <w:rPr>
          <w:iCs/>
          <w:i/>
        </w:rPr>
        <w:t xml:space="preserve">Italy Milan</w:t>
      </w:r>
      <w:r>
        <w:t xml:space="preserve">, this research promises to deliver significant value: improving patient journeys, empowering physiotherapy professionals, supporting regional health authorities in strategic decision-making, and ultimately contributing to a more efficient and compassionate healthcare system for all citizens of one of Europe's most dynamic cities. The findings will be disseminated through publications targeting Italian healthcare journals (e.g.,</w:t>
      </w:r>
      <w:r>
        <w:t xml:space="preserve"> </w:t>
      </w:r>
      <w:r>
        <w:rPr>
          <w:iCs/>
          <w:i/>
        </w:rPr>
        <w:t xml:space="preserve">Rivista di Fisioterapia</w:t>
      </w:r>
      <w:r>
        <w:t xml:space="preserve">), presentations at the Italian Association of Physiotherapy Congress, and direct engagement with ASL Milano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Italy Milan Context</dc:title>
  <dc:creator/>
  <dc:language>en</dc:language>
  <cp:keywords/>
  <dcterms:created xsi:type="dcterms:W3CDTF">2026-07-21T09:48:05Z</dcterms:created>
  <dcterms:modified xsi:type="dcterms:W3CDTF">2026-07-21T09:48:05Z</dcterms:modified>
</cp:coreProperties>
</file>

<file path=docProps/custom.xml><?xml version="1.0" encoding="utf-8"?>
<Properties xmlns="http://schemas.openxmlformats.org/officeDocument/2006/custom-properties" xmlns:vt="http://schemas.openxmlformats.org/officeDocument/2006/docPropsVTypes"/>
</file>