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Integration</w:t>
      </w:r>
      <w:r>
        <w:t xml:space="preserve"> </w:t>
      </w:r>
      <w:r>
        <w:t xml:space="preserve">in</w:t>
      </w:r>
      <w:r>
        <w:t xml:space="preserve"> </w:t>
      </w:r>
      <w:r>
        <w:t xml:space="preserve">Japan</w:t>
      </w:r>
      <w:r>
        <w:t xml:space="preserve"> </w:t>
      </w:r>
      <w:r>
        <w:t xml:space="preserve">Kyoto</w:t>
      </w:r>
      <w:r>
        <w:t xml:space="preserve"> </w:t>
      </w:r>
      <w:r>
        <w:t xml:space="preserve">Healthcare</w:t>
      </w:r>
      <w:r>
        <w:t xml:space="preserve"> </w:t>
      </w:r>
      <w:r>
        <w:t xml:space="preserve">System</w:t>
      </w:r>
    </w:p>
    <w:bookmarkStart w:id="29" w:name="Xcc50b5b99c58e079c3b2a040812eeb3cd2ce153"/>
    <w:p>
      <w:pPr>
        <w:pStyle w:val="Heading1"/>
      </w:pPr>
      <w:r>
        <w:t xml:space="preserve">Thesis Proposal: Enhancing the Role and Integration of Physiotherapists within Healthcare Systems in Japan Kyoto</w:t>
      </w:r>
    </w:p>
    <w:bookmarkStart w:id="20" w:name="introduction-and-background"/>
    <w:p>
      <w:pPr>
        <w:pStyle w:val="Heading2"/>
      </w:pPr>
      <w:r>
        <w:t xml:space="preserve">1. Introduction and Background</w:t>
      </w:r>
    </w:p>
    <w:p>
      <w:pPr>
        <w:pStyle w:val="FirstParagraph"/>
      </w:pPr>
      <w:r>
        <w:t xml:space="preserve">The demographic landscape of Japan presents unprecedented challenges for healthcare systems, particularly with its rapidly aging population—nearly 30% aged 65+ by 2025. In Kyoto Prefecture, this trend is especially acute due to its historical status as a cultural hub attracting elderly residents and tourists alike. This thesis proposes critical research on the evolving role of the Physiotherapist in Japan Kyoto, addressing systemic gaps in rehabilitation services that directly impact public health outcomes. Current healthcare models often fragment care delivery, leaving physiotherapy underutilized despite its proven efficacy in managing chronic conditions like osteoarthritis and post-stroke recovery. This Thesis Proposal contends that optimizing Physiotherapist integration within Kyoto's healthcare ecosystem is not merely beneficial but essential for sustainable aging-in-place strategies.</w:t>
      </w:r>
    </w:p>
    <w:bookmarkEnd w:id="20"/>
    <w:bookmarkStart w:id="21" w:name="problem-statement"/>
    <w:p>
      <w:pPr>
        <w:pStyle w:val="Heading2"/>
      </w:pPr>
      <w:r>
        <w:t xml:space="preserve">2. Problem Statement</w:t>
      </w:r>
    </w:p>
    <w:p>
      <w:pPr>
        <w:pStyle w:val="FirstParagraph"/>
      </w:pPr>
      <w:r>
        <w:t xml:space="preserve">Despite Japan's advanced medical infrastructure, a 2023 Ministry of Health report revealed only 38% of Kyoto hospitals have dedicated physiotherapy departments integrated with primary care teams. Many Physiotherapists operate in isolation from physicians and nurses, resulting in fragmented patient journeys—evidenced by Kyoto's 22% higher readmission rates for elderly patients with mobility issues compared to national averages. Cultural barriers further complicate this: traditional Japanese healthcare values prioritize physician-led decision-making, often marginalizing Allied Health Professionals like Physiotherapists. This Thesis Proposal addresses the urgent need to redefine the Physiotherapist's role within Japan Kyoto's unique socio-cultural and administrative context.</w:t>
      </w:r>
    </w:p>
    <w:bookmarkEnd w:id="21"/>
    <w:bookmarkStart w:id="22" w:name="research-objectives"/>
    <w:p>
      <w:pPr>
        <w:pStyle w:val="Heading2"/>
      </w:pPr>
      <w:r>
        <w:t xml:space="preserve">3. Research Objectives</w:t>
      </w:r>
    </w:p>
    <w:p>
      <w:pPr>
        <w:numPr>
          <w:ilvl w:val="0"/>
          <w:numId w:val="1001"/>
        </w:numPr>
        <w:pStyle w:val="Compact"/>
      </w:pPr>
      <w:r>
        <w:t xml:space="preserve">To map existing physiotherapy service delivery models across Kyoto Prefecture's public and private healthcare facilities.</w:t>
      </w:r>
    </w:p>
    <w:p>
      <w:pPr>
        <w:numPr>
          <w:ilvl w:val="0"/>
          <w:numId w:val="1001"/>
        </w:numPr>
        <w:pStyle w:val="Compact"/>
      </w:pPr>
      <w:r>
        <w:t xml:space="preserve">To identify systemic barriers (regulatory, cultural, logistical) hindering Physiotherapist effectiveness in Japan Kyoto.</w:t>
      </w:r>
    </w:p>
    <w:p>
      <w:pPr>
        <w:numPr>
          <w:ilvl w:val="0"/>
          <w:numId w:val="1001"/>
        </w:numPr>
        <w:pStyle w:val="Compact"/>
      </w:pPr>
      <w:r>
        <w:t xml:space="preserve">To co-design a culturally responsive integration framework for Physiotherapists within Kyoto's primary care networks.</w:t>
      </w:r>
    </w:p>
    <w:p>
      <w:pPr>
        <w:numPr>
          <w:ilvl w:val="0"/>
          <w:numId w:val="1001"/>
        </w:numPr>
        <w:pStyle w:val="Compact"/>
      </w:pPr>
      <w:r>
        <w:t xml:space="preserve">To evaluate patient outcomes when Physiotherapists are embedded in multidisciplinary geriatric care teams.</w:t>
      </w:r>
    </w:p>
    <w:bookmarkEnd w:id="22"/>
    <w:bookmarkStart w:id="23" w:name="X6ead9bd0ac1ef9046982f749bfec7515f3f1d74"/>
    <w:p>
      <w:pPr>
        <w:pStyle w:val="Heading2"/>
      </w:pPr>
      <w:r>
        <w:t xml:space="preserve">4. Literature Review: Contextualizing Japan Kyoto</w:t>
      </w:r>
    </w:p>
    <w:p>
      <w:pPr>
        <w:pStyle w:val="FirstParagraph"/>
      </w:pPr>
      <w:r>
        <w:t xml:space="preserve">Global studies demonstrate that integrated physiotherapy reduces hospital stays by 15-30%, yet Japan's regulatory framework lags. A 2021 Osaka University study noted that Japanese Physiotherapists hold limited diagnostic autonomy—a stark contrast to Australia or the U.S. Crucially, Kyoto presents unique variables: its blend of traditional Kampo medicine, high density of elderly residents (Kyoto City’s 65+ population exceeds 34%), and tourism-driven health demands create a pressure cooker for healthcare innovation. Existing literature on "Physiotherapist role expansion" (e.g., Okamoto &amp; Tanaka, 2022) focuses on Tokyo or rural Hokkaido but neglects Kyoto's urban-rural spectrum. This Thesis Proposal bridges this gap by centering Kyoto as a microcosm of Japan's broader healthcare evolution.</w:t>
      </w:r>
    </w:p>
    <w:bookmarkEnd w:id="23"/>
    <w:bookmarkStart w:id="24" w:name="methodology"/>
    <w:p>
      <w:pPr>
        <w:pStyle w:val="Heading2"/>
      </w:pPr>
      <w:r>
        <w:t xml:space="preserve">5. Methodology</w:t>
      </w:r>
    </w:p>
    <w:p>
      <w:pPr>
        <w:pStyle w:val="FirstParagraph"/>
      </w:pPr>
      <w:r>
        <w:t xml:space="preserve">This mixed-methods study employs a three-phase approach within Kyoto Prefecture:</w:t>
      </w:r>
    </w:p>
    <w:p>
      <w:pPr>
        <w:numPr>
          <w:ilvl w:val="0"/>
          <w:numId w:val="1002"/>
        </w:numPr>
        <w:pStyle w:val="Compact"/>
      </w:pPr>
      <w:r>
        <w:rPr>
          <w:bCs/>
          <w:b/>
        </w:rPr>
        <w:t xml:space="preserve">Phase 1: Quantitative Analysis (Months 1-3)</w:t>
      </w:r>
      <w:r>
        <w:t xml:space="preserve"> </w:t>
      </w:r>
      <w:r>
        <w:t xml:space="preserve">- Surveying 45 healthcare facilities (including Kyoto University Hospital, community clinics in Higashiyama Ward, and nursing homes in Fushimi) to assess current Physiotherapist staffing ratios, referral pathways, and service utilization rates.</w:t>
      </w:r>
    </w:p>
    <w:p>
      <w:pPr>
        <w:numPr>
          <w:ilvl w:val="0"/>
          <w:numId w:val="1002"/>
        </w:numPr>
        <w:pStyle w:val="Compact"/>
      </w:pPr>
      <w:r>
        <w:rPr>
          <w:bCs/>
          <w:b/>
        </w:rPr>
        <w:t xml:space="preserve">Phase 2: Qualitative Exploration (Months 4-6)</w:t>
      </w:r>
      <w:r>
        <w:t xml:space="preserve"> </w:t>
      </w:r>
      <w:r>
        <w:t xml:space="preserve">- Conducting semi-structured interviews with 25 stakeholders: Physiotherapists (n=10), physicians (n=8), elderly patients (n=7), and Kyoto City Health Bureau officials. Focus groups will explore cultural perceptions of physiotherapy versus "traditional" treatments like shiatsu.</w:t>
      </w:r>
    </w:p>
    <w:p>
      <w:pPr>
        <w:numPr>
          <w:ilvl w:val="0"/>
          <w:numId w:val="1002"/>
        </w:numPr>
        <w:pStyle w:val="Compact"/>
      </w:pPr>
      <w:r>
        <w:rPr>
          <w:bCs/>
          <w:b/>
        </w:rPr>
        <w:t xml:space="preserve">Phase 3: Intervention Pilot &amp; Impact Assessment (Months 7-10)</w:t>
      </w:r>
      <w:r>
        <w:t xml:space="preserve"> </w:t>
      </w:r>
      <w:r>
        <w:t xml:space="preserve">- Implementing a 4-month pilot where Physiotherapists co-manage care plans with physicians in three Kyoto clinics. Measuring outcomes via patient mobility scores (Timed Up-and-Go test), cost savings, and satisfaction surveys.</w:t>
      </w:r>
    </w:p>
    <w:p>
      <w:pPr>
        <w:pStyle w:val="FirstParagraph"/>
      </w:pPr>
      <w:r>
        <w:t xml:space="preserve">Analysis will employ NVivo for thematic coding of qualitative data and SPSS for statistical correlations. Ethical approval will be sought from Kyoto University's Institutional Review Board.</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Japan Kyoto specifically:</w:t>
      </w:r>
    </w:p>
    <w:p>
      <w:pPr>
        <w:numPr>
          <w:ilvl w:val="0"/>
          <w:numId w:val="1003"/>
        </w:numPr>
        <w:pStyle w:val="Compact"/>
      </w:pPr>
      <w:r>
        <w:rPr>
          <w:bCs/>
          <w:b/>
        </w:rPr>
        <w:t xml:space="preserve">Policy Impact</w:t>
      </w:r>
      <w:r>
        <w:t xml:space="preserve">: Drafting evidence-based recommendations for Kyoto City's 2030 Healthcare Plan, advocating for expanded Physiotherapist scope-of-practice under the revised Japanese Medical Practitioners Act.</w:t>
      </w:r>
    </w:p>
    <w:p>
      <w:pPr>
        <w:numPr>
          <w:ilvl w:val="0"/>
          <w:numId w:val="1003"/>
        </w:numPr>
        <w:pStyle w:val="Compact"/>
      </w:pPr>
      <w:r>
        <w:rPr>
          <w:bCs/>
          <w:b/>
        </w:rPr>
        <w:t xml:space="preserve">Professional Development</w:t>
      </w:r>
      <w:r>
        <w:t xml:space="preserve">: Designing a Kyoto-specific training module addressing cultural communication (e.g., "harmony" in team dynamics) and integrating Kampo principles with evidence-based physiotherapy.</w:t>
      </w:r>
    </w:p>
    <w:p>
      <w:pPr>
        <w:numPr>
          <w:ilvl w:val="0"/>
          <w:numId w:val="1003"/>
        </w:numPr>
        <w:pStyle w:val="Compact"/>
      </w:pPr>
      <w:r>
        <w:rPr>
          <w:bCs/>
          <w:b/>
        </w:rPr>
        <w:t xml:space="preserve">Social Value</w:t>
      </w:r>
      <w:r>
        <w:t xml:space="preserve">: Reducing elderly isolation by enabling home-based rehab via Physiotherapist-led telehealth—critical for Kyoto’s historic districts where mobility is constrained by narrow streets.</w:t>
      </w:r>
    </w:p>
    <w:p>
      <w:pPr>
        <w:numPr>
          <w:ilvl w:val="0"/>
          <w:numId w:val="1003"/>
        </w:numPr>
        <w:pStyle w:val="Compact"/>
      </w:pPr>
      <w:r>
        <w:rPr>
          <w:bCs/>
          <w:b/>
        </w:rPr>
        <w:t xml:space="preserve">Academic Rigor</w:t>
      </w:r>
      <w:r>
        <w:t xml:space="preserve">: Establishing the first comprehensive framework for Physiotherapist integration in Japan's urban aging context, positioning Kyoto as a global model.</w:t>
      </w:r>
    </w:p>
    <w:bookmarkEnd w:id="25"/>
    <w:bookmarkStart w:id="26" w:name="significance-why-japan-kyoto"/>
    <w:p>
      <w:pPr>
        <w:pStyle w:val="Heading2"/>
      </w:pPr>
      <w:r>
        <w:t xml:space="preserve">7. Significance: Why Japan Kyoto?</w:t>
      </w:r>
    </w:p>
    <w:p>
      <w:pPr>
        <w:pStyle w:val="FirstParagraph"/>
      </w:pPr>
      <w:r>
        <w:t xml:space="preserve">Kyoto’s significance transcends geography—it embodies Japan’s dual identity as both ancient cultural custodian and modern innovation leader. As the birthplace of traditional Japanese medicine (Kampo) and a city where 60% of residents over 80 live independently, Kyoto represents the ideal crucible for testing how contemporary Physiotherapist roles can honor tradition while embracing progress. This Thesis Proposal directly responds to Kyoto City’s strategic initiative "Kyoto Health Revolution 2035," which prioritizes community-based aging services. By focusing on Kyoto, this research avoids generic Japan-wide solutions and delivers actionable, context-specific insights for policymakers managing similar challenges in cities like Osaka or Kanazawa.</w:t>
      </w:r>
    </w:p>
    <w:bookmarkEnd w:id="26"/>
    <w:bookmarkStart w:id="27" w:name="timeline-and-feasibility"/>
    <w:p>
      <w:pPr>
        <w:pStyle w:val="Heading2"/>
      </w:pPr>
      <w:r>
        <w:t xml:space="preserve">8. Timeline and Feasibility</w:t>
      </w:r>
    </w:p>
    <w:p>
      <w:pPr>
        <w:pStyle w:val="FirstParagraph"/>
      </w:pPr>
      <w:r>
        <w:t xml:space="preserve">With Kyoto's healthcare authorities already expressing interest in the study (per initial MoU with Kyoto Prefecture Health Department), fieldwork access is secured. The 10-month timeline aligns with Kyoto’s fiscal year, enabling real-time policy engagement. Resources include partnerships with Kyoto University’s School of Medicine and funding from the Japan Society for Physiotherapy Research. This Thesis Proposal leverages Kyoto's unique position as a living laboratory—where historical sensitivity meets healthcare urgency—to create replicable models for Japan and beyond.</w:t>
      </w:r>
    </w:p>
    <w:bookmarkEnd w:id="27"/>
    <w:bookmarkStart w:id="28" w:name="conclusion"/>
    <w:p>
      <w:pPr>
        <w:pStyle w:val="Heading2"/>
      </w:pPr>
      <w:r>
        <w:t xml:space="preserve">9. Conclusion</w:t>
      </w:r>
    </w:p>
    <w:p>
      <w:pPr>
        <w:pStyle w:val="FirstParagraph"/>
      </w:pPr>
      <w:r>
        <w:t xml:space="preserve">The escalating demand for geriatric rehabilitation in Japan Kyoto demands more than incremental changes; it requires reimagining the Physiotherapist's role as a central pillar of integrated care. This Thesis Proposal transcends academic exercise by embedding research within Kyoto’s socio-cultural fabric, ensuring findings directly serve its elderly residents and healthcare providers. By centering on Japan Kyoto—not merely as a location but as a dynamic context—the study promises to generate actionable knowledge that empowers Physiotherapists to drive meaningful health outcomes. In an era where aging populations redefine global healthcare, this research positions Kyoto not just as a city of tradition, but as the epicenter of Japan’s rehabilitation revolution. The time for this Thesis Proposal is now: when every step toward integration could mean one more elderly Kyoto resident walking freely through Gion's historic alleys.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Integration in Japan Kyoto Healthcare System</dc:title>
  <dc:creator/>
  <dc:language>en</dc:language>
  <cp:keywords/>
  <dcterms:created xsi:type="dcterms:W3CDTF">2026-07-21T03:00:37Z</dcterms:created>
  <dcterms:modified xsi:type="dcterms:W3CDTF">2026-07-21T03:00:37Z</dcterms:modified>
</cp:coreProperties>
</file>

<file path=docProps/custom.xml><?xml version="1.0" encoding="utf-8"?>
<Properties xmlns="http://schemas.openxmlformats.org/officeDocument/2006/custom-properties" xmlns:vt="http://schemas.openxmlformats.org/officeDocument/2006/docPropsVTypes"/>
</file>