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A</w:t>
      </w:r>
      <w:r>
        <w:t xml:space="preserve"> </w:t>
      </w:r>
      <w:r>
        <w:t xml:space="preserve">Barcelona</w:t>
      </w:r>
      <w:r>
        <w:t xml:space="preserve"> </w:t>
      </w:r>
      <w:r>
        <w:t xml:space="preserve">Case</w:t>
      </w:r>
      <w:r>
        <w:t xml:space="preserve"> </w:t>
      </w:r>
      <w:r>
        <w:t xml:space="preserve">Study</w:t>
      </w:r>
    </w:p>
    <w:bookmarkStart w:id="27" w:name="X117f1d1991d02b5d425411c4143b5fc880a877a"/>
    <w:p>
      <w:pPr>
        <w:pStyle w:val="Heading1"/>
      </w:pPr>
      <w:r>
        <w:t xml:space="preserve">Thesis Proposal: The Evolving Role of the Physiotherapist in Urban Healthcare Systems: A Barcelona Case Study</w:t>
      </w:r>
    </w:p>
    <w:bookmarkStart w:id="20" w:name="introduction-and-contextual-framework"/>
    <w:p>
      <w:pPr>
        <w:pStyle w:val="Heading2"/>
      </w:pPr>
      <w:r>
        <w:t xml:space="preserve">1. Introduction and Contextual Framework</w:t>
      </w:r>
    </w:p>
    <w:p>
      <w:pPr>
        <w:pStyle w:val="FirstParagraph"/>
      </w:pPr>
      <w:r>
        <w:t xml:space="preserve">The healthcare landscape in Spain, particularly within the vibrant metropolis of Barcelona, is undergoing significant transformation driven by demographic shifts, urbanization pressures, and evolving clinical paradigms. As a key member of the multidisciplinary healthcare team, the physiotherapist plays an increasingly critical role in managing chronic conditions, enhancing rehabilitation outcomes, and promoting preventative care across diverse population segments. This thesis proposal formally outlines a research project investigating the current scope of practice, professional challenges, and future trajectories for the physiotherapist within Barcelona's unique socio-healthcare ecosystem. Spain's National Health System (SNS), administered under Catalonia's autonomous governance through the Catalan Health Institute (CatSalut), provides a compelling context where Barcelona—a city of over 16 million inhabitants in its metropolitan area—serves as an ideal laboratory for examining how urban density, cultural diversity, and healthcare policy converge to shape the profession of physiotherapy. This research directly addresses a gap in understanding how the physiotherapist operates within Spain's specific regulatory and socio-cultural framework, with Barcelona as the central case study.</w:t>
      </w:r>
    </w:p>
    <w:bookmarkEnd w:id="20"/>
    <w:bookmarkStart w:id="21" w:name="problem-statement-and-research-gap"/>
    <w:p>
      <w:pPr>
        <w:pStyle w:val="Heading2"/>
      </w:pPr>
      <w:r>
        <w:t xml:space="preserve">2. Problem Statement and Research Gap</w:t>
      </w:r>
    </w:p>
    <w:p>
      <w:pPr>
        <w:pStyle w:val="FirstParagraph"/>
      </w:pPr>
      <w:r>
        <w:t xml:space="preserve">Despite Spain's robust legal framework for healthcare professions (Law 44/2003 on Health Professions), recent years have witnessed growing strain on Barcelona's physiotherapy services due to an aging population, rising chronic disease prevalence (e.g., osteoarthritis, cardiovascular conditions), and increased demand from a diverse expatriate community. Current literature predominantly focuses on rural settings or national statistics, neglecting the complex urban dynamics of Spain's most populous city. Crucially, there is insufficient empirical research examining: (a) how Barcelona-based physiotherapists navigate specific municipal healthcare policies within Catalonia; (b) the impact of Barcelona's high tourist influx and seasonal population fluctuations on service delivery models; and (c) the perceived professional development needs of the physiotherapist in an environment where digital health integration (e.g., e-Health platforms like SISAP) is rapidly expanding. This thesis directly addresses these gaps, positioning Barcelona as a vital microcosm for understanding the modern physiotherapist's role in 21st-century Spain.</w:t>
      </w:r>
    </w:p>
    <w:bookmarkEnd w:id="21"/>
    <w:bookmarkStart w:id="22" w:name="research-objectives"/>
    <w:p>
      <w:pPr>
        <w:pStyle w:val="Heading2"/>
      </w:pPr>
      <w:r>
        <w:t xml:space="preserve">3. Research Objectives</w:t>
      </w:r>
    </w:p>
    <w:p>
      <w:pPr>
        <w:numPr>
          <w:ilvl w:val="0"/>
          <w:numId w:val="1001"/>
        </w:numPr>
        <w:pStyle w:val="Compact"/>
      </w:pPr>
      <w:r>
        <w:rPr>
          <w:bCs/>
          <w:b/>
        </w:rPr>
        <w:t xml:space="preserve">To map the current scope of practice</w:t>
      </w:r>
      <w:r>
        <w:t xml:space="preserve">: Analyze how physiotherapists in Barcelona (across public hospitals, private clinics, and community health centers) define and operationalize their roles within CatSalut protocols.</w:t>
      </w:r>
    </w:p>
    <w:p>
      <w:pPr>
        <w:numPr>
          <w:ilvl w:val="0"/>
          <w:numId w:val="1001"/>
        </w:numPr>
        <w:pStyle w:val="Compact"/>
      </w:pPr>
      <w:r>
        <w:rPr>
          <w:bCs/>
          <w:b/>
        </w:rPr>
        <w:t xml:space="preserve">To identify systemic challenges</w:t>
      </w:r>
      <w:r>
        <w:t xml:space="preserve">: Investigate barriers faced by the physiotherapist in Barcelona related to resource allocation, interdisciplinary collaboration with doctors and nurses within Spain's SNS structure, and adapting services for linguistic/cultural diversity (e.g., serving large immigrant populations).</w:t>
      </w:r>
    </w:p>
    <w:p>
      <w:pPr>
        <w:numPr>
          <w:ilvl w:val="0"/>
          <w:numId w:val="1001"/>
        </w:numPr>
        <w:pStyle w:val="Compact"/>
      </w:pPr>
      <w:r>
        <w:rPr>
          <w:bCs/>
          <w:b/>
        </w:rPr>
        <w:t xml:space="preserve">To assess professional evolution</w:t>
      </w:r>
      <w:r>
        <w:t xml:space="preserve">: Evaluate emerging roles of the physiotherapist beyond traditional rehabilitation, such as in primary care prevention programs (e.g., fall prevention for elderly), sports medicine within Barcelona's renowned clubs, and digital health tool implementation.</w:t>
      </w:r>
    </w:p>
    <w:p>
      <w:pPr>
        <w:numPr>
          <w:ilvl w:val="0"/>
          <w:numId w:val="1001"/>
        </w:numPr>
        <w:pStyle w:val="Compact"/>
      </w:pPr>
      <w:r>
        <w:rPr>
          <w:bCs/>
          <w:b/>
        </w:rPr>
        <w:t xml:space="preserve">To propose evidence-based recommendations</w:t>
      </w:r>
      <w:r>
        <w:t xml:space="preserve">: Develop context-specific strategies for enhancing the efficiency, accessibility, and professional satisfaction of the physiotherapist within Spain Barcelona's healthcare continuum.</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 - 6 months)</w:t>
      </w:r>
      <w:r>
        <w:t xml:space="preserve">: Survey of all certified physiotherapists registered with the General Council of Physiotherapy in Catalonia (CGOC), targeting Barcelona and its immediate metropolitan area. This will quantify service models, caseloads, perceived challenges, and technology adoption rates across different practice settings.</w:t>
      </w:r>
    </w:p>
    <w:p>
      <w:pPr>
        <w:numPr>
          <w:ilvl w:val="0"/>
          <w:numId w:val="1002"/>
        </w:numPr>
        <w:pStyle w:val="Compact"/>
      </w:pPr>
      <w:r>
        <w:rPr>
          <w:bCs/>
          <w:b/>
        </w:rPr>
        <w:t xml:space="preserve">Phase 2 (Qualitative - 8 months)</w:t>
      </w:r>
      <w:r>
        <w:t xml:space="preserve">: In-depth interviews with 25-30 key informants—including physiotherapists from diverse Barcelona clinics (public/private), representatives from CatSalut, regional health authorities (DGSJ), and patient advocacy groups—to explore lived experiences and contextual nuances.</w:t>
      </w:r>
    </w:p>
    <w:p>
      <w:pPr>
        <w:numPr>
          <w:ilvl w:val="0"/>
          <w:numId w:val="1002"/>
        </w:numPr>
        <w:pStyle w:val="Compact"/>
      </w:pPr>
      <w:r>
        <w:rPr>
          <w:bCs/>
          <w:b/>
        </w:rPr>
        <w:t xml:space="preserve">Phase 3 (Analysis &amp; Synthesis - 4 months)</w:t>
      </w:r>
      <w:r>
        <w:t xml:space="preserve">: Thematic analysis of interview data combined with statistical interpretation of survey results to identify patterns, contradictions, and actionable insights specific to Barcelona's urban context within the Spanish healthcare system.</w:t>
      </w:r>
    </w:p>
    <w:bookmarkEnd w:id="23"/>
    <w:bookmarkStart w:id="24" w:name="significance-and-contribution"/>
    <w:p>
      <w:pPr>
        <w:pStyle w:val="Heading2"/>
      </w:pPr>
      <w:r>
        <w:t xml:space="preserve">5. Significance and Contribution</w:t>
      </w:r>
    </w:p>
    <w:p>
      <w:pPr>
        <w:pStyle w:val="FirstParagraph"/>
      </w:pPr>
      <w:r>
        <w:t xml:space="preserve">This research holds substantial significance for multiple stakeholders in Spain Barcelona:</w:t>
      </w:r>
    </w:p>
    <w:p>
      <w:pPr>
        <w:numPr>
          <w:ilvl w:val="0"/>
          <w:numId w:val="1003"/>
        </w:numPr>
        <w:pStyle w:val="Compact"/>
      </w:pPr>
      <w:r>
        <w:rPr>
          <w:bCs/>
          <w:b/>
        </w:rPr>
        <w:t xml:space="preserve">For the Physiotherapist Profession</w:t>
      </w:r>
      <w:r>
        <w:t xml:space="preserve">: It will provide concrete evidence to advocate for expanded scope of practice, improved resource allocation, and targeted continuing education needs within Catalonia's framework.</w:t>
      </w:r>
    </w:p>
    <w:p>
      <w:pPr>
        <w:numPr>
          <w:ilvl w:val="0"/>
          <w:numId w:val="1003"/>
        </w:numPr>
        <w:pStyle w:val="Compact"/>
      </w:pPr>
      <w:r>
        <w:rPr>
          <w:bCs/>
          <w:b/>
        </w:rPr>
        <w:t xml:space="preserve">For Healthcare Policy (Spain Barcelona)</w:t>
      </w:r>
      <w:r>
        <w:t xml:space="preserve">: Findings will directly inform CatSalut and municipal health authorities (e.g., Barcelona City Council Health Department) on optimizing physiotherapy integration into primary care networks and managing urban healthcare demands.</w:t>
      </w:r>
    </w:p>
    <w:p>
      <w:pPr>
        <w:numPr>
          <w:ilvl w:val="0"/>
          <w:numId w:val="1003"/>
        </w:numPr>
        <w:pStyle w:val="Compact"/>
      </w:pPr>
      <w:r>
        <w:rPr>
          <w:bCs/>
          <w:b/>
        </w:rPr>
        <w:t xml:space="preserve">For Academic Literature</w:t>
      </w:r>
      <w:r>
        <w:t xml:space="preserve">: It contributes the first in-depth study on the physiotherapist's role within a major European city like Barcelona, offering a replicable model for other urban centers in Spain and beyond. The focus on Spain's specific regulatory environment (e.g., differences from UK or German models) fills a critical void.</w:t>
      </w:r>
    </w:p>
    <w:p>
      <w:pPr>
        <w:numPr>
          <w:ilvl w:val="0"/>
          <w:numId w:val="1003"/>
        </w:numPr>
        <w:pStyle w:val="Compact"/>
      </w:pPr>
      <w:r>
        <w:rPr>
          <w:bCs/>
          <w:b/>
        </w:rPr>
        <w:t xml:space="preserve">For Public Health</w:t>
      </w:r>
      <w:r>
        <w:t xml:space="preserve">: Enhanced understanding of the physiotherapist's potential in preventative care and chronic disease management directly supports Barcelona's strategic goals for improving population health outcomes and reducing long-term healthcare costs within Spain.</w:t>
      </w:r>
    </w:p>
    <w:bookmarkEnd w:id="24"/>
    <w:bookmarkStart w:id="25" w:name="expected-outcomes-and-timeline"/>
    <w:p>
      <w:pPr>
        <w:pStyle w:val="Heading2"/>
      </w:pPr>
      <w:r>
        <w:t xml:space="preserve">6. Expected Outcomes and Timeline</w:t>
      </w:r>
    </w:p>
    <w:p>
      <w:pPr>
        <w:pStyle w:val="FirstParagraph"/>
      </w:pPr>
      <w:r>
        <w:t xml:space="preserve">The thesis anticipates producing a comprehensive framework defining the optimal role of the physiotherapist in Barcelona's urban healthcare system. Key expected outputs include:</w:t>
      </w:r>
    </w:p>
    <w:p>
      <w:pPr>
        <w:numPr>
          <w:ilvl w:val="0"/>
          <w:numId w:val="1004"/>
        </w:numPr>
        <w:pStyle w:val="Compact"/>
      </w:pPr>
      <w:r>
        <w:t xml:space="preserve">A validated survey instrument for physiotherapy practice assessment in Spanish cities.</w:t>
      </w:r>
    </w:p>
    <w:p>
      <w:pPr>
        <w:numPr>
          <w:ilvl w:val="0"/>
          <w:numId w:val="1004"/>
        </w:numPr>
        <w:pStyle w:val="Compact"/>
      </w:pPr>
      <w:r>
        <w:t xml:space="preserve">A detailed report identifying 3-5 priority interventions for strengthening the physiotherapist's contribution to Barcelona's health goals (e.g., integrating physiotherapists into specific primary care teams at local health centers like those in Gracia or Eixample districts).</w:t>
      </w:r>
    </w:p>
    <w:p>
      <w:pPr>
        <w:numPr>
          <w:ilvl w:val="0"/>
          <w:numId w:val="1004"/>
        </w:numPr>
        <w:pStyle w:val="Compact"/>
      </w:pPr>
      <w:r>
        <w:t xml:space="preserve">Policy briefs tailored for CatSalut and the Generalitat de Catalunya, emphasizing evidence-based recommendations.</w:t>
      </w:r>
    </w:p>
    <w:p>
      <w:pPr>
        <w:pStyle w:val="FirstParagraph"/>
      </w:pPr>
      <w:r>
        <w:rPr>
          <w:bCs/>
          <w:b/>
        </w:rPr>
        <w:t xml:space="preserve">Tentative Timeline:</w:t>
      </w:r>
      <w:r>
        <w:t xml:space="preserve"> </w:t>
      </w:r>
      <w:r>
        <w:t xml:space="preserve">Months 1-3: Literature review &amp; instrument design; Months 4-6: Quantitative survey deployment; Months 7-10: Qualitative data collection/interviews; Months 11-14: Data analysis; Months 15-18: Drafting, final recommendations, and thesis submission.</w:t>
      </w:r>
    </w:p>
    <w:bookmarkEnd w:id="25"/>
    <w:bookmarkStart w:id="26" w:name="conclusion"/>
    <w:p>
      <w:pPr>
        <w:pStyle w:val="Heading2"/>
      </w:pPr>
      <w:r>
        <w:t xml:space="preserve">7. Conclusion</w:t>
      </w:r>
    </w:p>
    <w:p>
      <w:pPr>
        <w:pStyle w:val="FirstParagraph"/>
      </w:pPr>
      <w:r>
        <w:t xml:space="preserve">The evolving role of the physiotherapist in Spain Barcelona represents a pivotal intersection of public health necessity, professional development, and urban innovation. This thesis proposal establishes a clear foundation for rigorous research into how this critical healthcare profession operates within one of Europe's most dynamic cities. By centering the study firmly on Barcelona's unique socio-geographic and policy context while adhering to Spain's national healthcare framework, the research promises not only academic rigor but also tangible, actionable outcomes. It directly addresses the urgent need for evidence to guide the strategic integration of the physiotherapist into Barcelona's evolving healthcare landscape—a necessity for ensuring accessible, high-quality care for its diverse population well into the future. This work is essential for understanding how Spain Barcelona can harness the full potential of its physiotherapy workforce within a modernized and equitable national health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Physiotherapist in Urban Healthcare Systems: A Barcelona Case Study</dc:title>
  <dc:creator/>
  <dc:language>en</dc:language>
  <cp:keywords/>
  <dcterms:created xsi:type="dcterms:W3CDTF">2025-12-10T17:06:46Z</dcterms:created>
  <dcterms:modified xsi:type="dcterms:W3CDTF">2025-12-10T17:06:46Z</dcterms:modified>
</cp:coreProperties>
</file>

<file path=docProps/custom.xml><?xml version="1.0" encoding="utf-8"?>
<Properties xmlns="http://schemas.openxmlformats.org/officeDocument/2006/custom-properties" xmlns:vt="http://schemas.openxmlformats.org/officeDocument/2006/docPropsVTypes"/>
</file>