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d980a872cb09cb59576c563a77c1b20c43b689b"/>
    <w:p>
      <w:pPr>
        <w:pStyle w:val="Heading1"/>
      </w:pPr>
      <w:r>
        <w:t xml:space="preserve">Thesis Proposal: Addressing Healthcare Accessibility Through Physiotherapist Workforce Development in Ankara, Turkey</w:t>
      </w:r>
    </w:p>
    <w:bookmarkStart w:id="20" w:name="abstract"/>
    <w:p>
      <w:pPr>
        <w:pStyle w:val="Heading2"/>
      </w:pPr>
      <w:r>
        <w:t xml:space="preserve">Abstract</w:t>
      </w:r>
    </w:p>
    <w:p>
      <w:pPr>
        <w:pStyle w:val="FirstParagraph"/>
      </w:pPr>
      <w:r>
        <w:t xml:space="preserve">This Thesis Proposal outlines a critical investigation into the role and challenges of the Physiotherapist profession within Turkey's evolving healthcare landscape, with specific focus on Ankara as a microcosm of urban health system demands. With Turkey's population aging rapidly and chronic conditions rising, access to qualified physiotherapy services has become increasingly strained. This study seeks to analyze current workforce distribution patterns, service delivery barriers, and patient outcomes in Ankara—a city representing Turkey's administrative hub with diverse socioeconomic demographics. The proposed research will generate evidence-based recommendations for optimizing Physiotherapist deployment strategies within Turkey's public health infrastructure, directly contributing to national healthcare priorities outlined in the Ministry of Health’s Strategic Plan 2023-2027. This Thesis Proposal is designed to advance both academic knowledge and practical policy interventions crucial for sustainable physiotherapy care in Ankara.</w:t>
      </w:r>
    </w:p>
    <w:bookmarkEnd w:id="20"/>
    <w:bookmarkStart w:id="21" w:name="introduction-and-context"/>
    <w:p>
      <w:pPr>
        <w:pStyle w:val="Heading2"/>
      </w:pPr>
      <w:r>
        <w:t xml:space="preserve">1. Introduction and Context</w:t>
      </w:r>
    </w:p>
    <w:p>
      <w:pPr>
        <w:pStyle w:val="FirstParagraph"/>
      </w:pPr>
      <w:r>
        <w:t xml:space="preserve">Physiotherapist services are integral to Turkey's comprehensive healthcare approach, yet significant regional disparities persist in their availability and utilization. Ankara, as the capital city housing approximately 5.7 million residents (World Bank, 2023), exemplifies complex urban healthcare challenges where high population density meets limited specialized care access points. The role of a Physiotherapist extends beyond rehabilitation to include prevention, health promotion, and chronic disease management—particularly vital for Turkey's growing elderly population (projected to reach 25% by 2050). Despite the establishment of the Turkish Physiotherapy and Rehabilitation Association (TÜFRA) in 1976, workforce shortages remain acute. This Thesis Proposal addresses a critical gap: how to strategically deploy and support Physiotherapist professionals within Ankara’s unique municipal healthcare framework to meet escalating community needs while aligning with Turkey’s national health objectives.</w:t>
      </w:r>
    </w:p>
    <w:bookmarkEnd w:id="21"/>
    <w:bookmarkStart w:id="22" w:name="problem-statement"/>
    <w:p>
      <w:pPr>
        <w:pStyle w:val="Heading2"/>
      </w:pPr>
      <w:r>
        <w:t xml:space="preserve">2. Problem Statement</w:t>
      </w:r>
    </w:p>
    <w:p>
      <w:pPr>
        <w:pStyle w:val="FirstParagraph"/>
      </w:pPr>
      <w:r>
        <w:t xml:space="preserve">A significant imbalance exists between the demand for Physiotherapist services and the current supply chain in Ankara. Public health centers (Sağlık Merkezleri) in peripheral districts report 30-40% longer patient wait times for physiotherapy compared to central areas (Ministry of Health, 2022), directly impacting treatment continuity for conditions like osteoarthritis and post-stroke rehabilitation. Furthermore, a recent TÜFRA survey indicated that only 58% of registered Physiotherapists in Ankara practice within public sector facilities—most are concentrated in private clinics catering to higher-income demographics. This creates a two-tiered system where underserved populations (including low-income families and elderly residents in neighborhoods like Çankaya or Yenimahalle) face limited access. Crucially, the absence of standardized deployment protocols for Physiotherapists across Ankara’s municipal healthcare network hinders equitable service delivery, contradicting Turkey's commitment to universal health coverage under its Health Transformation Program.</w:t>
      </w:r>
    </w:p>
    <w:bookmarkEnd w:id="22"/>
    <w:bookmarkStart w:id="23" w:name="research-objectives"/>
    <w:p>
      <w:pPr>
        <w:pStyle w:val="Heading2"/>
      </w:pPr>
      <w:r>
        <w:t xml:space="preserve">3. Research Objectives</w:t>
      </w:r>
    </w:p>
    <w:p>
      <w:pPr>
        <w:numPr>
          <w:ilvl w:val="0"/>
          <w:numId w:val="1001"/>
        </w:numPr>
        <w:pStyle w:val="Compact"/>
      </w:pPr>
      <w:r>
        <w:t xml:space="preserve">To map the spatial distribution of Physiotherapist services within Ankara’s public and private healthcare sectors using geospatial analysis.</w:t>
      </w:r>
    </w:p>
    <w:p>
      <w:pPr>
        <w:numPr>
          <w:ilvl w:val="0"/>
          <w:numId w:val="1001"/>
        </w:numPr>
        <w:pStyle w:val="Compact"/>
      </w:pPr>
      <w:r>
        <w:t xml:space="preserve">To evaluate patient satisfaction and clinical outcomes linked to Physiotherapist access in Ankara's socioeconomically diverse districts.</w:t>
      </w:r>
    </w:p>
    <w:p>
      <w:pPr>
        <w:numPr>
          <w:ilvl w:val="0"/>
          <w:numId w:val="1001"/>
        </w:numPr>
        <w:pStyle w:val="Compact"/>
      </w:pPr>
      <w:r>
        <w:t xml:space="preserve">To identify systemic barriers (regulatory, infrastructural, educational) affecting the recruitment and retention of Physiotherapists in Ankara's public health system.</w:t>
      </w:r>
    </w:p>
    <w:p>
      <w:pPr>
        <w:numPr>
          <w:ilvl w:val="0"/>
          <w:numId w:val="1001"/>
        </w:numPr>
        <w:pStyle w:val="Compact"/>
      </w:pPr>
      <w:r>
        <w:t xml:space="preserve">To develop a data-driven model for optimizing Physiotherapist workforce allocation tailored to Ankara’s demographic and geographic profile.</w:t>
      </w:r>
    </w:p>
    <w:bookmarkEnd w:id="23"/>
    <w:bookmarkStart w:id="24" w:name="methodology"/>
    <w:p>
      <w:pPr>
        <w:pStyle w:val="Heading2"/>
      </w:pPr>
      <w:r>
        <w:t xml:space="preserve">4. Methodology</w:t>
      </w:r>
    </w:p>
    <w:p>
      <w:pPr>
        <w:pStyle w:val="FirstParagraph"/>
      </w:pPr>
      <w:r>
        <w:t xml:space="preserve">This mixed-methods study will employ a sequential approach across Ankara, Turkey:</w:t>
      </w:r>
    </w:p>
    <w:p>
      <w:pPr>
        <w:numPr>
          <w:ilvl w:val="0"/>
          <w:numId w:val="1002"/>
        </w:numPr>
        <w:pStyle w:val="Compact"/>
      </w:pPr>
      <w:r>
        <w:rPr>
          <w:bCs/>
          <w:b/>
        </w:rPr>
        <w:t xml:space="preserve">Phase 1 (Quantitative):</w:t>
      </w:r>
      <w:r>
        <w:t xml:space="preserve"> </w:t>
      </w:r>
      <w:r>
        <w:t xml:space="preserve">Analysis of Ministry of Health databases covering all public physiotherapy units in Ankara (2020-2023), paired with GIS mapping to correlate service locations with population density, age distribution, and chronic disease prevalence data from the Turkish Statistical Institute (TÜİK).</w:t>
      </w:r>
    </w:p>
    <w:p>
      <w:pPr>
        <w:numPr>
          <w:ilvl w:val="0"/>
          <w:numId w:val="1002"/>
        </w:numPr>
        <w:pStyle w:val="Compact"/>
      </w:pPr>
      <w:r>
        <w:rPr>
          <w:bCs/>
          <w:b/>
        </w:rPr>
        <w:t xml:space="preserve">Phase 2 (Qualitative):</w:t>
      </w:r>
      <w:r>
        <w:t xml:space="preserve"> </w:t>
      </w:r>
      <w:r>
        <w:t xml:space="preserve">In-depth interviews with 45 key stakeholders: Physiotherapists (30), healthcare administrators (10) from Ankara Metropolitan Municipality Health Directorate, and community health workers (5). Focus groups will be conducted in 3 contrasting districts: a high-income urban center, a middle-income suburban area, and a low-access peripheral neighborhood.</w:t>
      </w:r>
    </w:p>
    <w:p>
      <w:pPr>
        <w:numPr>
          <w:ilvl w:val="0"/>
          <w:numId w:val="1002"/>
        </w:numPr>
        <w:pStyle w:val="Compact"/>
      </w:pPr>
      <w:r>
        <w:rPr>
          <w:bCs/>
          <w:b/>
        </w:rPr>
        <w:t xml:space="preserve">Phase 3 (Modeling):</w:t>
      </w:r>
      <w:r>
        <w:t xml:space="preserve"> </w:t>
      </w:r>
      <w:r>
        <w:t xml:space="preserve">Development of an optimization algorithm using real-world data to simulate resource allocation scenarios. The model will integrate Turkey’s national health indicators (e.g., disability-adjusted life years) with Ankara-specific demographic variables, aiming for equitable Physiotherapist-to-population ratios.</w:t>
      </w:r>
    </w:p>
    <w:p>
      <w:pPr>
        <w:pStyle w:val="FirstParagraph"/>
      </w:pPr>
      <w:r>
        <w:t xml:space="preserve">Analysis will adhere to Turkish ethical research standards (Ministry of Health Protocol 2021), with all data anonymized. The study will be conducted in collaboration with Ankara University’s Faculty of Physical Education and Sports Sciences, ensuring alignment with Turkey’s academic research framework.</w:t>
      </w:r>
    </w:p>
    <w:bookmarkEnd w:id="24"/>
    <w:bookmarkStart w:id="25" w:name="significance-and-expected-contribution"/>
    <w:p>
      <w:pPr>
        <w:pStyle w:val="Heading2"/>
      </w:pPr>
      <w:r>
        <w:t xml:space="preserve">5. Significance and Expected Contribution</w:t>
      </w:r>
    </w:p>
    <w:p>
      <w:pPr>
        <w:pStyle w:val="FirstParagraph"/>
      </w:pPr>
      <w:r>
        <w:t xml:space="preserve">This Thesis Proposal offers transformative potential for healthcare policy in Turkey. By focusing on Ankara—a city emblematic of the nation's urban health challenges—it provides a scalable blueprint for Physiotherapist workforce management applicable to other major Turkish cities like Istanbul or Izmir. The findings will directly inform the Ministry of Health’s ongoing "Primary Healthcare 2030" initiative, specifically targeting physiotherapy integration into community health teams. For academic contribution, it bridges critical gaps in existing literature which predominantly focuses on rural Turkey or clinical outcomes rather than systemic service delivery models. More importantly, this Thesis Proposal centers the Physiotherapist not merely as a clinician but as a pivotal agent in Turkey’s shift toward preventative and patient-centered care—a vision central to the country’s healthcare evolution.</w:t>
      </w:r>
    </w:p>
    <w:bookmarkEnd w:id="25"/>
    <w:bookmarkStart w:id="26" w:name="timeline"/>
    <w:p>
      <w:pPr>
        <w:pStyle w:val="Heading2"/>
      </w:pPr>
      <w:r>
        <w:t xml:space="preserve">6. Timeline</w:t>
      </w:r>
    </w:p>
    <w:p>
      <w:pPr>
        <w:numPr>
          <w:ilvl w:val="0"/>
          <w:numId w:val="1003"/>
        </w:numPr>
        <w:pStyle w:val="Compact"/>
      </w:pPr>
      <w:r>
        <w:rPr>
          <w:bCs/>
          <w:b/>
        </w:rPr>
        <w:t xml:space="preserve">Months 1-3:</w:t>
      </w:r>
      <w:r>
        <w:t xml:space="preserve"> </w:t>
      </w:r>
      <w:r>
        <w:t xml:space="preserve">Literature review, ethics approval, dataset acquisition from Turkish Ministry of Health.</w:t>
      </w:r>
    </w:p>
    <w:p>
      <w:pPr>
        <w:numPr>
          <w:ilvl w:val="0"/>
          <w:numId w:val="1003"/>
        </w:numPr>
        <w:pStyle w:val="Compact"/>
      </w:pPr>
      <w:r>
        <w:rPr>
          <w:bCs/>
          <w:b/>
        </w:rPr>
        <w:t xml:space="preserve">Months 4-7:</w:t>
      </w:r>
      <w:r>
        <w:t xml:space="preserve"> </w:t>
      </w:r>
      <w:r>
        <w:t xml:space="preserve">GIS mapping (Phase 1), interview protocol development.</w:t>
      </w:r>
    </w:p>
    <w:p>
      <w:pPr>
        <w:numPr>
          <w:ilvl w:val="0"/>
          <w:numId w:val="1003"/>
        </w:numPr>
        <w:pStyle w:val="Compact"/>
      </w:pPr>
      <w:r>
        <w:rPr>
          <w:bCs/>
          <w:b/>
        </w:rPr>
        <w:t xml:space="preserve">Months 8-10:</w:t>
      </w:r>
      <w:r>
        <w:t xml:space="preserve"> </w:t>
      </w:r>
      <w:r>
        <w:t xml:space="preserve">Stakeholder interviews and focus groups across Ankara districts.</w:t>
      </w:r>
    </w:p>
    <w:p>
      <w:pPr>
        <w:numPr>
          <w:ilvl w:val="0"/>
          <w:numId w:val="1003"/>
        </w:numPr>
        <w:pStyle w:val="Compact"/>
      </w:pPr>
      <w:r>
        <w:rPr>
          <w:bCs/>
          <w:b/>
        </w:rPr>
        <w:t xml:space="preserve">Months 11-12:</w:t>
      </w:r>
      <w:r>
        <w:t xml:space="preserve"> </w:t>
      </w:r>
      <w:r>
        <w:t xml:space="preserve">Data analysis, model development, preliminary report drafting.</w:t>
      </w:r>
    </w:p>
    <w:p>
      <w:pPr>
        <w:numPr>
          <w:ilvl w:val="0"/>
          <w:numId w:val="1003"/>
        </w:numPr>
        <w:pStyle w:val="Compact"/>
      </w:pPr>
      <w:r>
        <w:rPr>
          <w:bCs/>
          <w:b/>
        </w:rPr>
        <w:t xml:space="preserve">Month 13:</w:t>
      </w:r>
      <w:r>
        <w:t xml:space="preserve"> </w:t>
      </w:r>
      <w:r>
        <w:t xml:space="preserve">Final thesis write-up and policy recommendations presentation to Ankara Metropolitan Municipality Health Directorate.</w:t>
      </w:r>
    </w:p>
    <w:bookmarkEnd w:id="26"/>
    <w:bookmarkStart w:id="27" w:name="conclusion"/>
    <w:p>
      <w:pPr>
        <w:pStyle w:val="Heading2"/>
      </w:pPr>
      <w:r>
        <w:t xml:space="preserve">7. Conclusion</w:t>
      </w:r>
    </w:p>
    <w:p>
      <w:pPr>
        <w:pStyle w:val="FirstParagraph"/>
      </w:pPr>
      <w:r>
        <w:t xml:space="preserve">The role of the Physiotherapist is indispensable to Turkey's pursuit of high-quality, accessible healthcare, particularly in complex urban settings like Ankara. This Thesis Proposal responds urgently to a system where geographic and socioeconomic barriers fragment care delivery for millions. By rigorously analyzing the interplay between workforce strategy, service accessibility, and patient outcomes within Ankara’s municipal context, this research will deliver actionable insights for Turkish policymakers and healthcare administrators. It asserts that optimizing Physiotherapist deployment is not merely an operational concern but a fundamental step toward fulfilling Turkey’s commitment to equitable health for all citizens. This Thesis Proposal thus stands as a necessary catalyst for transforming physiotherapy from a reactive service into a proactive pillar of Ankara’s—and by extension, Turkey's—public health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Services in Urban Healthcare Systems: A Focus on Turkey Ankara</dc:title>
  <dc:creator/>
  <dc:language>en</dc:language>
  <cp:keywords/>
  <dcterms:created xsi:type="dcterms:W3CDTF">2026-07-15T17:10:13Z</dcterms:created>
  <dcterms:modified xsi:type="dcterms:W3CDTF">2026-07-15T17:10:13Z</dcterms:modified>
</cp:coreProperties>
</file>

<file path=docProps/custom.xml><?xml version="1.0" encoding="utf-8"?>
<Properties xmlns="http://schemas.openxmlformats.org/officeDocument/2006/custom-properties" xmlns:vt="http://schemas.openxmlformats.org/officeDocument/2006/docPropsVTypes"/>
</file>