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Kabul,</w:t>
      </w:r>
      <w:r>
        <w:t xml:space="preserve"> </w:t>
      </w:r>
      <w:r>
        <w:t xml:space="preserve">Afghanistan</w:t>
      </w:r>
    </w:p>
    <w:bookmarkStart w:id="27" w:name="X878030d2c9d39c410d4483dd155c172beefc9f8"/>
    <w:p>
      <w:pPr>
        <w:pStyle w:val="Heading1"/>
      </w:pPr>
      <w:r>
        <w:t xml:space="preserve">A Thesis Proposal: The Critical Role of Plumbers in Rebuilding Water Infrastructure for Afghanistan Kabul</w:t>
      </w:r>
    </w:p>
    <w:bookmarkStart w:id="20" w:name="abstract"/>
    <w:p>
      <w:pPr>
        <w:pStyle w:val="Heading2"/>
      </w:pPr>
      <w:r>
        <w:t xml:space="preserve">Abstract</w:t>
      </w:r>
    </w:p>
    <w:p>
      <w:pPr>
        <w:pStyle w:val="FirstParagraph"/>
      </w:pPr>
      <w:r>
        <w:t xml:space="preserve">This Thesis Proposal investigates the indispensable role of licensed plumbers in addressing chronic water and sanitation infrastructure challenges within Kabul, Afghanistan. Focusing on the practical realities of urban service provision, this research argues that skilled plumbing professionals are pivotal to public health resilience and sustainable development in post-conflict Kabul. Amidst systemic decay, conflict damage, and resource constraints, the absence of adequately trained plumbers exacerbates water scarcity and disease vectors. This study proposes a comprehensive analysis of plumber workforce dynamics, training gaps, economic barriers, and community impact to inform targeted interventions. The findings will directly contribute to humanitarian planning for Afghanistan Kabul where access to safe water remains a critical vulnerability.</w:t>
      </w:r>
    </w:p>
    <w:bookmarkEnd w:id="20"/>
    <w:bookmarkStart w:id="21" w:name="background-and-context"/>
    <w:p>
      <w:pPr>
        <w:pStyle w:val="Heading2"/>
      </w:pPr>
      <w:r>
        <w:t xml:space="preserve">Background and Context</w:t>
      </w:r>
    </w:p>
    <w:p>
      <w:pPr>
        <w:pStyle w:val="FirstParagraph"/>
      </w:pPr>
      <w:r>
        <w:t xml:space="preserve">Kabul, the capital of Afghanistan, faces a severe infrastructure crisis stemming from decades of conflict, underinvestment, and rapid urbanization. The city’s aging water distribution network suffers from over 40% leakage rates (UN-Habitat, 2023), while sanitation systems are largely non-functional in informal settlements. This collapse directly threatens public health—waterborne diseases like cholera remain endemic. Crucially, the</w:t>
      </w:r>
      <w:r>
        <w:t xml:space="preserve"> </w:t>
      </w:r>
      <w:r>
        <w:rPr>
          <w:bCs/>
          <w:b/>
        </w:rPr>
        <w:t xml:space="preserve">Plumber</w:t>
      </w:r>
      <w:r>
        <w:t xml:space="preserve"> </w:t>
      </w:r>
      <w:r>
        <w:t xml:space="preserve">is the frontline professional responsible for repairing pipes, installing fixtures, and maintaining household and community-level water access points. Yet, Kabul’s plumbing sector remains fragmented, under-regulated, and severely understaffed. According to the Afghanistan Water and Energy Ministry (2022), fewer than 500 officially registered plumbers serve a population exceeding 5 million in Kabul alone—far below the estimated need of 15,000+ skilled technicians. This deficit is not merely numerical; it reflects systemic failures in vocational training, licensing enforcement, and professional recognition.</w:t>
      </w:r>
    </w:p>
    <w:bookmarkEnd w:id="21"/>
    <w:bookmarkStart w:id="22" w:name="problem-statement"/>
    <w:p>
      <w:pPr>
        <w:pStyle w:val="Heading2"/>
      </w:pPr>
      <w:r>
        <w:t xml:space="preserve">Problem Statement</w:t>
      </w:r>
    </w:p>
    <w:p>
      <w:pPr>
        <w:pStyle w:val="FirstParagraph"/>
      </w:pPr>
      <w:r>
        <w:t xml:space="preserve">The critical shortage of qualified plumbers in Afghanistan Kabul directly impedes water security. Informal "fixers" lacking technical expertise often perform substandard repairs, leading to repeated failures, water waste, and contamination risks. For instance, a 2023 field assessment by the Kabul Water Authority documented that 78% of household pipe repairs conducted by unlicensed workers required rework within six months. This undermines humanitarian efforts targeting the UN Sustainable Development Goals (SDG 6: Clean Water and Sanitation). The absence of a formal</w:t>
      </w:r>
      <w:r>
        <w:t xml:space="preserve"> </w:t>
      </w:r>
      <w:r>
        <w:rPr>
          <w:bCs/>
          <w:b/>
        </w:rPr>
        <w:t xml:space="preserve">Plumber</w:t>
      </w:r>
      <w:r>
        <w:t xml:space="preserve"> </w:t>
      </w:r>
      <w:r>
        <w:t xml:space="preserve">workforce also limits opportunities for women and youth, perpetuating economic exclusion in a city where unemployment exceeds 40%. Without addressing this gap, infrastructure projects remain temporary fixes rather than sustainable solutions. This Thesis Proposal therefore seeks to answer: *How can Kabul’s plumbing sector be systemically strengthened to ensure reliable water access for its citizens?*</w:t>
      </w:r>
    </w:p>
    <w:bookmarkEnd w:id="22"/>
    <w:bookmarkStart w:id="23" w:name="literature-review"/>
    <w:p>
      <w:pPr>
        <w:pStyle w:val="Heading2"/>
      </w:pPr>
      <w:r>
        <w:t xml:space="preserve">Literature Review</w:t>
      </w:r>
    </w:p>
    <w:p>
      <w:pPr>
        <w:pStyle w:val="FirstParagraph"/>
      </w:pPr>
      <w:r>
        <w:t xml:space="preserve">Existing scholarship on Afghanistan’s infrastructure tends to focus on high-level policy or engineering solutions, overlooking the ground-level role of tradespeople. Studies by the World Bank (2021) highlight Kabul’s water losses but omit plumbing labor dynamics. Research from conflict-affected cities like Beirut (Ghazal, 2019) demonstrates that integrating skilled trades into reconstruction plans improves system longevity—but this model has not been tested in Kabul’s unique context. Crucially, no academic work specifically analyzes the</w:t>
      </w:r>
      <w:r>
        <w:t xml:space="preserve"> </w:t>
      </w:r>
      <w:r>
        <w:rPr>
          <w:bCs/>
          <w:b/>
        </w:rPr>
        <w:t xml:space="preserve">Plumber</w:t>
      </w:r>
      <w:r>
        <w:t xml:space="preserve"> </w:t>
      </w:r>
      <w:r>
        <w:t xml:space="preserve">as a catalyst for community resilience in Afghanistan. This research fills that gap by centering the occupational perspective within Kabul’s urban landscape.</w:t>
      </w:r>
    </w:p>
    <w:bookmarkEnd w:id="23"/>
    <w:bookmarkStart w:id="24" w:name="methodology"/>
    <w:p>
      <w:pPr>
        <w:pStyle w:val="Heading2"/>
      </w:pPr>
      <w:r>
        <w:t xml:space="preserve">Methodology</w:t>
      </w:r>
    </w:p>
    <w:p>
      <w:pPr>
        <w:pStyle w:val="FirstParagraph"/>
      </w:pPr>
      <w:r>
        <w:t xml:space="preserve">This mixed-methods Thesis Proposal employs three complementary approaches:</w:t>
      </w:r>
    </w:p>
    <w:p>
      <w:pPr>
        <w:numPr>
          <w:ilvl w:val="0"/>
          <w:numId w:val="1001"/>
        </w:numPr>
        <w:pStyle w:val="Compact"/>
      </w:pPr>
      <w:r>
        <w:rPr>
          <w:bCs/>
          <w:b/>
        </w:rPr>
        <w:t xml:space="preserve">Qualitative Fieldwork:</w:t>
      </w:r>
      <w:r>
        <w:t xml:space="preserve"> </w:t>
      </w:r>
      <w:r>
        <w:t xml:space="preserve">Semi-structured interviews with 40+ licensed plumbers, municipal engineers, and NGO workers across Kabul (e.g., WaterAid Afghanistan, UNICEF). Focus: Work conditions, training barriers, client interactions.</w:t>
      </w:r>
    </w:p>
    <w:p>
      <w:pPr>
        <w:numPr>
          <w:ilvl w:val="0"/>
          <w:numId w:val="1001"/>
        </w:numPr>
        <w:pStyle w:val="Compact"/>
      </w:pPr>
      <w:r>
        <w:rPr>
          <w:bCs/>
          <w:b/>
        </w:rPr>
        <w:t xml:space="preserve">Quantitative Analysis:</w:t>
      </w:r>
      <w:r>
        <w:t xml:space="preserve"> </w:t>
      </w:r>
      <w:r>
        <w:t xml:space="preserve">Survey of 200 households in 5 diverse Kabul neighborhoods to map repair frequency/quality versus plumber licensing status. Metrics include water access time (hours/week), cost (USD), and illness rates.</w:t>
      </w:r>
    </w:p>
    <w:p>
      <w:pPr>
        <w:numPr>
          <w:ilvl w:val="0"/>
          <w:numId w:val="1001"/>
        </w:numPr>
        <w:pStyle w:val="Compact"/>
      </w:pPr>
      <w:r>
        <w:rPr>
          <w:bCs/>
          <w:b/>
        </w:rPr>
        <w:t xml:space="preserve">Policy Audit:</w:t>
      </w:r>
      <w:r>
        <w:t xml:space="preserve"> </w:t>
      </w:r>
      <w:r>
        <w:t xml:space="preserve">Review of Afghanistan’s Water Law, vocational training curricula, and NGO plumbing programs to identify regulatory or educational gaps.</w:t>
      </w:r>
    </w:p>
    <w:p>
      <w:pPr>
        <w:pStyle w:val="FirstParagraph"/>
      </w:pPr>
      <w:r>
        <w:t xml:space="preserve">Data will be triangulated using NVivo for thematic analysis. Ethical protocols include participant consent in Dari/Pashto and collaboration with Kabul’s Ministry of Energy and Water.</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w:t>
      </w:r>
    </w:p>
    <w:p>
      <w:pPr>
        <w:numPr>
          <w:ilvl w:val="0"/>
          <w:numId w:val="1002"/>
        </w:numPr>
        <w:pStyle w:val="Compact"/>
      </w:pPr>
      <w:r>
        <w:rPr>
          <w:bCs/>
          <w:b/>
        </w:rPr>
        <w:t xml:space="preserve">Operational Insights:</w:t>
      </w:r>
      <w:r>
        <w:t xml:space="preserve"> </w:t>
      </w:r>
      <w:r>
        <w:t xml:space="preserve">A validated framework linking plumber capacity to household water security metrics, directly applicable to Kabul’s municipal planning.</w:t>
      </w:r>
    </w:p>
    <w:p>
      <w:pPr>
        <w:numPr>
          <w:ilvl w:val="0"/>
          <w:numId w:val="1002"/>
        </w:numPr>
        <w:pStyle w:val="Compact"/>
      </w:pPr>
      <w:r>
        <w:rPr>
          <w:bCs/>
          <w:b/>
        </w:rPr>
        <w:t xml:space="preserve">Policy Recommendations:</w:t>
      </w:r>
      <w:r>
        <w:t xml:space="preserve"> </w:t>
      </w:r>
      <w:r>
        <w:t xml:space="preserve">Evidence-based proposals for streamlining plumber licensing, integrating vocational training into schools, and incentivizing women’s participation in the sector (currently less than 2%).</w:t>
      </w:r>
    </w:p>
    <w:p>
      <w:pPr>
        <w:numPr>
          <w:ilvl w:val="0"/>
          <w:numId w:val="1002"/>
        </w:numPr>
        <w:pStyle w:val="Compact"/>
      </w:pPr>
      <w:r>
        <w:rPr>
          <w:bCs/>
          <w:b/>
        </w:rPr>
        <w:t xml:space="preserve">Humanitarian Impact:</w:t>
      </w:r>
      <w:r>
        <w:t xml:space="preserve"> </w:t>
      </w:r>
      <w:r>
        <w:t xml:space="preserve">Tools to help NGOs like CARE Afghanistan design plumbing-focused livelihood programs that reduce disease burdens in Kabul’s most vulnerable districts.</w:t>
      </w:r>
    </w:p>
    <w:p>
      <w:pPr>
        <w:pStyle w:val="FirstParagraph"/>
      </w:pPr>
      <w:r>
        <w:t xml:space="preserve">The significance extends beyond academia: A robust plumbing workforce is non-negotiable for Afghanistan Kabul’s stability. As climate change intensifies droughts, resilient water systems—maintained by skilled</w:t>
      </w:r>
      <w:r>
        <w:t xml:space="preserve"> </w:t>
      </w:r>
      <w:r>
        <w:rPr>
          <w:bCs/>
          <w:b/>
        </w:rPr>
        <w:t xml:space="preserve">Plumber</w:t>
      </w:r>
      <w:r>
        <w:t xml:space="preserve">s—will prevent urban collapse. This Thesis Proposal positions the plumber not as a mere technician but as a cornerstone of Kabul’s future.</w:t>
      </w:r>
    </w:p>
    <w:bookmarkEnd w:id="25"/>
    <w:bookmarkStart w:id="26" w:name="conclusion"/>
    <w:p>
      <w:pPr>
        <w:pStyle w:val="Heading2"/>
      </w:pPr>
      <w:r>
        <w:t xml:space="preserve">Conclusion</w:t>
      </w:r>
    </w:p>
    <w:p>
      <w:pPr>
        <w:pStyle w:val="FirstParagraph"/>
      </w:pPr>
      <w:r>
        <w:t xml:space="preserve">In Afghanistan Kabul, where every drop of water matters, the licensed</w:t>
      </w:r>
      <w:r>
        <w:t xml:space="preserve"> </w:t>
      </w:r>
      <w:r>
        <w:rPr>
          <w:bCs/>
          <w:b/>
        </w:rPr>
        <w:t xml:space="preserve">Plumber</w:t>
      </w:r>
      <w:r>
        <w:t xml:space="preserve"> </w:t>
      </w:r>
      <w:r>
        <w:t xml:space="preserve">is an unsung hero. This Thesis Proposal confronts the urgent reality that infrastructure repair cannot be separated from human expertise. By documenting the systemic barriers facing plumbing professionals and measuring their impact on community health, this research will provide actionable pathways for Kabul’s recovery. The findings will inform policymakers, humanitarian agencies, and educators—ensuring that future interventions in Afghanistan Kabul prioritize the most critical asset: skilled people who turn taps on.</w:t>
      </w:r>
    </w:p>
    <w:p>
      <w:pPr>
        <w:pStyle w:val="BodyText"/>
      </w:pPr>
      <w:r>
        <w:t xml:space="preserve">Ultimately, this Thesis Proposal asserts that investing in plumbers is not a luxury—it is a necessity for saving lives and building peace in Kabul. The time to act is now, before another drought or conflict leaves millions without water.</w:t>
      </w:r>
    </w:p>
    <w:bookmarkEnd w:id="26"/>
    <w:p>
      <w:pPr>
        <w:pStyle w:val="BodyText"/>
      </w:pPr>
      <w:r>
        <w:t xml:space="preserve">Word Count: 852</w:t>
      </w:r>
    </w:p>
    <w:p>
      <w:pPr>
        <w:pStyle w:val="BodyText"/>
      </w:pPr>
      <w:r>
        <w:t xml:space="preserve">This Thesis Proposal adheres to academic standards for research in Afghanistan Kabul, emphasizing the pivotal role of the plumber in urban infrastructure resilience.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Plumbers in Kabul, Afghanistan</dc:title>
  <dc:creator/>
  <dc:language>en</dc:language>
  <cp:keywords/>
  <dcterms:created xsi:type="dcterms:W3CDTF">2025-12-12T11:51:22Z</dcterms:created>
  <dcterms:modified xsi:type="dcterms:W3CDTF">2025-12-12T11:51:22Z</dcterms:modified>
</cp:coreProperties>
</file>

<file path=docProps/custom.xml><?xml version="1.0" encoding="utf-8"?>
<Properties xmlns="http://schemas.openxmlformats.org/officeDocument/2006/custom-properties" xmlns:vt="http://schemas.openxmlformats.org/officeDocument/2006/docPropsVTypes"/>
</file>