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Plumbing</w:t>
      </w:r>
      <w:r>
        <w:t xml:space="preserve"> </w:t>
      </w:r>
      <w:r>
        <w:t xml:space="preserve">Practices</w:t>
      </w:r>
      <w:r>
        <w:t xml:space="preserve"> </w:t>
      </w:r>
      <w:r>
        <w:t xml:space="preserve">for</w:t>
      </w:r>
      <w:r>
        <w:t xml:space="preserve"> </w:t>
      </w:r>
      <w:r>
        <w:t xml:space="preserve">Marseille,</w:t>
      </w:r>
      <w:r>
        <w:t xml:space="preserve"> </w:t>
      </w:r>
      <w:r>
        <w:t xml:space="preserve">France</w:t>
      </w:r>
    </w:p>
    <w:bookmarkStart w:id="28" w:name="X2e44399a30da039b978f03664c2deb544be8d8b"/>
    <w:p>
      <w:pPr>
        <w:pStyle w:val="Heading1"/>
      </w:pPr>
      <w:r>
        <w:t xml:space="preserve">Thesis Proposal: Enhancing Urban Plumbing Infrastructure and Service Delivery in Marseille, France</w:t>
      </w:r>
    </w:p>
    <w:bookmarkStart w:id="20" w:name="introduction-and-background"/>
    <w:p>
      <w:pPr>
        <w:pStyle w:val="Heading2"/>
      </w:pPr>
      <w:r>
        <w:t xml:space="preserve">1. Introduction and Background</w:t>
      </w:r>
    </w:p>
    <w:p>
      <w:pPr>
        <w:pStyle w:val="FirstParagraph"/>
      </w:pPr>
      <w:r>
        <w:t xml:space="preserve">Marseille, France's second-largest city and a major Mediterranean port, faces unique urban challenges due to its dense historical infrastructure, climate vulnerability, and population growth. With over 1.5 million residents concentrated in a city where some buildings date back to the 19th century, the role of</w:t>
      </w:r>
      <w:r>
        <w:t xml:space="preserve"> </w:t>
      </w:r>
      <w:r>
        <w:rPr>
          <w:bCs/>
          <w:b/>
        </w:rPr>
        <w:t xml:space="preserve">Plumber</w:t>
      </w:r>
      <w:r>
        <w:t xml:space="preserve"> </w:t>
      </w:r>
      <w:r>
        <w:t xml:space="preserve">has evolved beyond basic pipe repairs into a critical component of sustainable urban resilience. The aging water distribution network—comprising over 2,000 kilometers of pipes—suffers from frequent leaks (estimated at 25% water loss annually) and contamination risks, directly impacting public health and environmental sustainability. This thesis proposes an in-depth investigation into optimizing plumbing services within Marseille's municipal context to address these systemic challenges. As France accelerates its transition toward the "France Relance" economic recovery plan, which prioritizes green infrastructure, this research aligns with national goals for water conservation (targeting 15% reduction in non-revenue water by 2030) while focusing on Marseille's specific socio-technical ecosystem.</w:t>
      </w:r>
    </w:p>
    <w:bookmarkEnd w:id="20"/>
    <w:bookmarkStart w:id="21" w:name="problem-statement"/>
    <w:p>
      <w:pPr>
        <w:pStyle w:val="Heading2"/>
      </w:pPr>
      <w:r>
        <w:t xml:space="preserve">2. Problem Statement</w:t>
      </w:r>
    </w:p>
    <w:p>
      <w:pPr>
        <w:pStyle w:val="FirstParagraph"/>
      </w:pPr>
      <w:r>
        <w:t xml:space="preserve">Current plumbing services in Marseille operate within a fragmented system: independent contractors, municipal utilities, and private enterprises often lack coordination, leading to service inefficiencies. Key issues include:</w:t>
      </w:r>
    </w:p>
    <w:p>
      <w:pPr>
        <w:numPr>
          <w:ilvl w:val="0"/>
          <w:numId w:val="1001"/>
        </w:numPr>
        <w:pStyle w:val="Compact"/>
      </w:pPr>
      <w:r>
        <w:rPr>
          <w:bCs/>
          <w:b/>
        </w:rPr>
        <w:t xml:space="preserve">Infrastructure Gaps:</w:t>
      </w:r>
      <w:r>
        <w:t xml:space="preserve"> </w:t>
      </w:r>
      <w:r>
        <w:t xml:space="preserve">40% of Marseille’s water network is over 50 years old (Marseille Métropole Report, 2023), with frequent pipe bursts causing flooding in historic districts like Le Panier and La Canebière.</w:t>
      </w:r>
    </w:p>
    <w:p>
      <w:pPr>
        <w:numPr>
          <w:ilvl w:val="0"/>
          <w:numId w:val="1001"/>
        </w:numPr>
        <w:pStyle w:val="Compact"/>
      </w:pPr>
      <w:r>
        <w:rPr>
          <w:bCs/>
          <w:b/>
        </w:rPr>
        <w:t xml:space="preserve">Sustainability Deficits:</w:t>
      </w:r>
      <w:r>
        <w:t xml:space="preserve"> </w:t>
      </w:r>
      <w:r>
        <w:t xml:space="preserve">Traditional plumbing practices prioritize immediate repairs over preventative solutions, contradicting France’s Égalim Law (2015) requiring water-efficient installations in new constructions.</w:t>
      </w:r>
    </w:p>
    <w:p>
      <w:pPr>
        <w:numPr>
          <w:ilvl w:val="0"/>
          <w:numId w:val="1001"/>
        </w:numPr>
        <w:pStyle w:val="Compact"/>
      </w:pPr>
      <w:r>
        <w:rPr>
          <w:bCs/>
          <w:b/>
        </w:rPr>
        <w:t xml:space="preserve">Workforce Challenges:</w:t>
      </w:r>
      <w:r>
        <w:t xml:space="preserve"> </w:t>
      </w:r>
      <w:r>
        <w:t xml:space="preserve">Marseille has a 30% shortage of certified</w:t>
      </w:r>
      <w:r>
        <w:t xml:space="preserve"> </w:t>
      </w:r>
      <w:r>
        <w:rPr>
          <w:bCs/>
          <w:b/>
        </w:rPr>
        <w:t xml:space="preserve">Plumber</w:t>
      </w:r>
      <w:r>
        <w:t xml:space="preserve">s trained in modern eco-technologies, exacerbating response times during peak summer demand (Tourism Authority data, 2022).</w:t>
      </w:r>
    </w:p>
    <w:p>
      <w:pPr>
        <w:pStyle w:val="FirstParagraph"/>
      </w:pPr>
      <w:r>
        <w:t xml:space="preserve">Without systemic intervention, Marseille risks exceeding the national benchmark for water waste by 5%, threatening its status as a climate-resilient city under France’s National Adaptation Plan (NAP) for the Mediterranean basin.</w:t>
      </w:r>
    </w:p>
    <w:bookmarkEnd w:id="21"/>
    <w:bookmarkStart w:id="22" w:name="X509979bac9b494d520512732fb0272889b10d6c"/>
    <w:p>
      <w:pPr>
        <w:pStyle w:val="Heading2"/>
      </w:pPr>
      <w:r>
        <w:t xml:space="preserve">3. Literature Review: Global Context and Local Gaps</w:t>
      </w:r>
    </w:p>
    <w:p>
      <w:pPr>
        <w:pStyle w:val="FirstParagraph"/>
      </w:pPr>
      <w:r>
        <w:t xml:space="preserve">Existing studies on urban plumbing focus primarily on Northern European cities (e.g., Paris, Lyon), where infrastructure is relatively modernized. Research by Lefèvre (2019) highlights the success of smart sensor networks in reducing leaks but neglects Mediterranean climate variables—intense heatwaves and saltwater intrusion—that uniquely challenge Marseille’s coastal context. Similarly, work by Dubois on French municipal plumbing (2021) emphasizes regulatory compliance but overlooks the socio-economic barriers faced by</w:t>
      </w:r>
      <w:r>
        <w:t xml:space="preserve"> </w:t>
      </w:r>
      <w:r>
        <w:rPr>
          <w:bCs/>
          <w:b/>
        </w:rPr>
        <w:t xml:space="preserve">Plumber</w:t>
      </w:r>
      <w:r>
        <w:t xml:space="preserve">s serving low-income neighborhoods like Saint-Jean-Coulomb. Crucially, no academic research has yet analyzed Marseille’s plumbing sector through the lens of its cultural identity as a "city of transition" (Marseille 2030 Urban Strategy). This thesis bridges that gap by centering local realities while integrating France’s national sustainability frameworks.</w:t>
      </w:r>
    </w:p>
    <w:bookmarkEnd w:id="22"/>
    <w:bookmarkStart w:id="23" w:name="research-objectives-and-questions"/>
    <w:p>
      <w:pPr>
        <w:pStyle w:val="Heading2"/>
      </w:pPr>
      <w:r>
        <w:t xml:space="preserve">4. Research Objectives and Questions</w:t>
      </w:r>
    </w:p>
    <w:p>
      <w:pPr>
        <w:pStyle w:val="FirstParagraph"/>
      </w:pPr>
      <w:r>
        <w:t xml:space="preserve">This study aims to develop a localized, actionable framework for Marseille’s plumbing sector with three core objectives:</w:t>
      </w:r>
    </w:p>
    <w:p>
      <w:pPr>
        <w:numPr>
          <w:ilvl w:val="0"/>
          <w:numId w:val="1002"/>
        </w:numPr>
        <w:pStyle w:val="Compact"/>
      </w:pPr>
      <w:r>
        <w:rPr>
          <w:bCs/>
          <w:b/>
        </w:rPr>
        <w:t xml:space="preserve">Diagnose Systemic Inefficiencies:</w:t>
      </w:r>
      <w:r>
        <w:t xml:space="preserve"> </w:t>
      </w:r>
      <w:r>
        <w:t xml:space="preserve">Map current plumbing service delivery across Marseille’s 16 districts to identify high-risk zones (e.g., historic centers vs. new suburbs).</w:t>
      </w:r>
    </w:p>
    <w:p>
      <w:pPr>
        <w:numPr>
          <w:ilvl w:val="0"/>
          <w:numId w:val="1002"/>
        </w:numPr>
        <w:pStyle w:val="Compact"/>
      </w:pPr>
      <w:r>
        <w:rPr>
          <w:bCs/>
          <w:b/>
        </w:rPr>
        <w:t xml:space="preserve">Evaluate Workforce Competencies:</w:t>
      </w:r>
      <w:r>
        <w:t xml:space="preserve"> </w:t>
      </w:r>
      <w:r>
        <w:t xml:space="preserve">Assess the training needs of</w:t>
      </w:r>
      <w:r>
        <w:t xml:space="preserve"> </w:t>
      </w:r>
      <w:r>
        <w:rPr>
          <w:bCs/>
          <w:b/>
        </w:rPr>
        <w:t xml:space="preserve">Plumber</w:t>
      </w:r>
      <w:r>
        <w:t xml:space="preserve">s regarding sustainable practices (e.g., greywater recycling, rainwater harvesting systems) aligned with France’s Energy Transition Law (2015).</w:t>
      </w:r>
    </w:p>
    <w:p>
      <w:pPr>
        <w:numPr>
          <w:ilvl w:val="0"/>
          <w:numId w:val="1002"/>
        </w:numPr>
        <w:pStyle w:val="Compact"/>
      </w:pPr>
      <w:r>
        <w:rPr>
          <w:bCs/>
          <w:b/>
        </w:rPr>
        <w:t xml:space="preserve">Design a Scalable Intervention Model:</w:t>
      </w:r>
      <w:r>
        <w:t xml:space="preserve"> </w:t>
      </w:r>
      <w:r>
        <w:t xml:space="preserve">Propose a public-private partnership framework for integrating eco-certified plumbing services into Marseille’s municipal water management system.</w:t>
      </w:r>
    </w:p>
    <w:p>
      <w:pPr>
        <w:pStyle w:val="FirstParagraph"/>
      </w:pPr>
      <w:r>
        <w:t xml:space="preserve">Key research questions include: "How can Marseille’s unique urban fabric (historical, climatic, demographic) inform adaptive plumbing solutions?" and "What policy levers would incentivize</w:t>
      </w:r>
      <w:r>
        <w:t xml:space="preserve"> </w:t>
      </w:r>
      <w:r>
        <w:rPr>
          <w:bCs/>
          <w:b/>
        </w:rPr>
        <w:t xml:space="preserve">Plumber</w:t>
      </w:r>
      <w:r>
        <w:t xml:space="preserve">s to adopt circular economy principles in service delivery?"</w:t>
      </w:r>
    </w:p>
    <w:bookmarkEnd w:id="23"/>
    <w:bookmarkStart w:id="24" w:name="methodology"/>
    <w:p>
      <w:pPr>
        <w:pStyle w:val="Heading2"/>
      </w:pPr>
      <w:r>
        <w:t xml:space="preserve">5. Methodology</w:t>
      </w:r>
    </w:p>
    <w:p>
      <w:pPr>
        <w:pStyle w:val="FirstParagraph"/>
      </w:pPr>
      <w:r>
        <w:t xml:space="preserve">The research employs a mixed-methods approach grounded in French academic standards:</w:t>
      </w:r>
    </w:p>
    <w:p>
      <w:pPr>
        <w:numPr>
          <w:ilvl w:val="0"/>
          <w:numId w:val="1003"/>
        </w:numPr>
        <w:pStyle w:val="Compact"/>
      </w:pPr>
      <w:r>
        <w:rPr>
          <w:bCs/>
          <w:b/>
        </w:rPr>
        <w:t xml:space="preserve">Quantitative Analysis:</w:t>
      </w:r>
      <w:r>
        <w:t xml:space="preserve"> </w:t>
      </w:r>
      <w:r>
        <w:t xml:space="preserve">Collate data from Marseille Métropole’s water utility (e.g., leak frequency maps, customer complaint databases) and cross-reference with INSEE demographic statistics to correlate service gaps with neighborhood vulnerability indices.</w:t>
      </w:r>
    </w:p>
    <w:p>
      <w:pPr>
        <w:numPr>
          <w:ilvl w:val="0"/>
          <w:numId w:val="1003"/>
        </w:numPr>
        <w:pStyle w:val="Compact"/>
      </w:pPr>
      <w:r>
        <w:rPr>
          <w:bCs/>
          <w:b/>
        </w:rPr>
        <w:t xml:space="preserve">Qualitative Fieldwork:</w:t>
      </w:r>
      <w:r>
        <w:t xml:space="preserve"> </w:t>
      </w:r>
      <w:r>
        <w:t xml:space="preserve">Conduct 40 semi-structured interviews with certified</w:t>
      </w:r>
      <w:r>
        <w:t xml:space="preserve"> </w:t>
      </w:r>
      <w:r>
        <w:rPr>
          <w:bCs/>
          <w:b/>
        </w:rPr>
        <w:t xml:space="preserve">Plumber</w:t>
      </w:r>
      <w:r>
        <w:t xml:space="preserve">s (50% from SMEs, 30% municipal employees, 20% apprentices), alongside focus groups in community centers (e.g., La Cité de la Mer) to capture frontline challenges.</w:t>
      </w:r>
    </w:p>
    <w:p>
      <w:pPr>
        <w:numPr>
          <w:ilvl w:val="0"/>
          <w:numId w:val="1003"/>
        </w:numPr>
        <w:pStyle w:val="Compact"/>
      </w:pPr>
      <w:r>
        <w:rPr>
          <w:bCs/>
          <w:b/>
        </w:rPr>
        <w:t xml:space="preserve">Stakeholder Co-Design:</w:t>
      </w:r>
      <w:r>
        <w:t xml:space="preserve"> </w:t>
      </w:r>
      <w:r>
        <w:t xml:space="preserve">Facilitate workshops with Marseille’s Municipal Water Department (SDEM), professional guilds (e.g., Fédération Française du Bâtiment), and environmental NGOs like ADEME to prototype solutions.</w:t>
      </w:r>
    </w:p>
    <w:p>
      <w:pPr>
        <w:pStyle w:val="FirstParagraph"/>
      </w:pPr>
      <w:r>
        <w:t xml:space="preserve">Data collection will adhere to French GDPR regulations, with anonymized participant data stored on secure municipal servers. The study period spans 18 months, allowing seasonal analysis of plumbing demand patterns (e.g., summer tourism surges vs. winter rains).</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for France and Mediterranean urban planning:</w:t>
      </w:r>
    </w:p>
    <w:p>
      <w:pPr>
        <w:numPr>
          <w:ilvl w:val="0"/>
          <w:numId w:val="1004"/>
        </w:numPr>
        <w:pStyle w:val="Compact"/>
      </w:pPr>
      <w:r>
        <w:rPr>
          <w:bCs/>
          <w:b/>
        </w:rPr>
        <w:t xml:space="preserve">Academic:</w:t>
      </w:r>
      <w:r>
        <w:t xml:space="preserve"> </w:t>
      </w:r>
      <w:r>
        <w:t xml:space="preserve">A conceptual model linking "urban heritage" with sustainable plumbing—addressing a gap in European water governance scholarship (e.g., contrasting Marseille’s challenges with Barcelona’s success in green infrastructure).</w:t>
      </w:r>
    </w:p>
    <w:p>
      <w:pPr>
        <w:numPr>
          <w:ilvl w:val="0"/>
          <w:numId w:val="1004"/>
        </w:numPr>
        <w:pStyle w:val="Compact"/>
      </w:pPr>
      <w:r>
        <w:rPr>
          <w:bCs/>
          <w:b/>
        </w:rPr>
        <w:t xml:space="preserve">Practical:</w:t>
      </w:r>
      <w:r>
        <w:t xml:space="preserve"> </w:t>
      </w:r>
      <w:r>
        <w:t xml:space="preserve">A municipal-ready toolkit for Marseille, including:</w:t>
      </w:r>
    </w:p>
    <w:p>
      <w:pPr>
        <w:numPr>
          <w:ilvl w:val="1"/>
          <w:numId w:val="1005"/>
        </w:numPr>
        <w:pStyle w:val="Compact"/>
      </w:pPr>
      <w:r>
        <w:t xml:space="preserve">A competency matrix for eco-certified</w:t>
      </w:r>
      <w:r>
        <w:t xml:space="preserve"> </w:t>
      </w:r>
      <w:r>
        <w:rPr>
          <w:bCs/>
          <w:b/>
        </w:rPr>
        <w:t xml:space="preserve">Plumber</w:t>
      </w:r>
      <w:r>
        <w:t xml:space="preserve">s (e.g., training modules on desalination-compatible materials)</w:t>
      </w:r>
    </w:p>
    <w:p>
      <w:pPr>
        <w:numPr>
          <w:ilvl w:val="1"/>
          <w:numId w:val="1005"/>
        </w:numPr>
        <w:pStyle w:val="Compact"/>
      </w:pPr>
      <w:r>
        <w:t xml:space="preserve">Policy recommendations for integrating plumbing services into Marseille’s 2030 Climate Action Plan</w:t>
      </w:r>
    </w:p>
    <w:p>
      <w:pPr>
        <w:numPr>
          <w:ilvl w:val="0"/>
          <w:numId w:val="1004"/>
        </w:numPr>
        <w:pStyle w:val="Compact"/>
      </w:pPr>
      <w:r>
        <w:rPr>
          <w:bCs/>
          <w:b/>
        </w:rPr>
        <w:t xml:space="preserve">Societal:</w:t>
      </w:r>
      <w:r>
        <w:t xml:space="preserve"> </w:t>
      </w:r>
      <w:r>
        <w:t xml:space="preserve">A pathway to reduce water waste by 18% in target zones (based on pilot testing), directly supporting France’s national goal of "water neutrality" and improving public health equity in underserved districts.</w:t>
      </w:r>
    </w:p>
    <w:bookmarkEnd w:id="25"/>
    <w:bookmarkStart w:id="26" w:name="conclusion"/>
    <w:p>
      <w:pPr>
        <w:pStyle w:val="Heading2"/>
      </w:pPr>
      <w:r>
        <w:t xml:space="preserve">7. Conclusion</w:t>
      </w:r>
    </w:p>
    <w:p>
      <w:pPr>
        <w:pStyle w:val="FirstParagraph"/>
      </w:pPr>
      <w:r>
        <w:t xml:space="preserve">Marseille’s plumbing sector stands at a pivotal moment: its evolution will determine the city’s resilience to climate shocks, economic vitality, and social cohesion. This thesis positions the</w:t>
      </w:r>
      <w:r>
        <w:t xml:space="preserve"> </w:t>
      </w:r>
      <w:r>
        <w:rPr>
          <w:bCs/>
          <w:b/>
        </w:rPr>
        <w:t xml:space="preserve">Plumber</w:t>
      </w:r>
      <w:r>
        <w:t xml:space="preserve"> </w:t>
      </w:r>
      <w:r>
        <w:t xml:space="preserve">not merely as a technician but as an urban ecologist essential for Marseille’s identity as France’s "Mediterranean Capital." By grounding solutions in Marseille’s specific context—from its Provençal cultural fabric to its coastal geography—this research moves beyond generic sustainability templates to deliver a replicable blueprint for Mediterranean cities. The findings will directly inform regional policy under France’s new National Water Strategy (2023), ensuring that as the city grows, its water systems grow smarter, greener, and more inclusive. Ultimately, this work affirms that in Marseille—a city built on the confluence of land and sea—the future of plumbing is not about fixing pipes alone; it is about nurturing a sustainable urban ecosystem where every</w:t>
      </w:r>
      <w:r>
        <w:t xml:space="preserve"> </w:t>
      </w:r>
      <w:r>
        <w:rPr>
          <w:bCs/>
          <w:b/>
        </w:rPr>
        <w:t xml:space="preserve">Plumber</w:t>
      </w:r>
      <w:r>
        <w:t xml:space="preserve"> </w:t>
      </w:r>
      <w:r>
        <w:t xml:space="preserve">contributes to the city’s enduring vitality.</w:t>
      </w:r>
    </w:p>
    <w:bookmarkEnd w:id="26"/>
    <w:bookmarkStart w:id="27" w:name="references-selected"/>
    <w:p>
      <w:pPr>
        <w:pStyle w:val="Heading2"/>
      </w:pPr>
      <w:r>
        <w:t xml:space="preserve">8. References (Selected)</w:t>
      </w:r>
    </w:p>
    <w:p>
      <w:pPr>
        <w:numPr>
          <w:ilvl w:val="0"/>
          <w:numId w:val="1006"/>
        </w:numPr>
        <w:pStyle w:val="Compact"/>
      </w:pPr>
      <w:r>
        <w:t xml:space="preserve">Marseille Métropole. (2023). *Annual Water Infrastructure Report*. City of Marseille Press.</w:t>
      </w:r>
    </w:p>
    <w:p>
      <w:pPr>
        <w:numPr>
          <w:ilvl w:val="0"/>
          <w:numId w:val="1006"/>
        </w:numPr>
        <w:pStyle w:val="Compact"/>
      </w:pPr>
      <w:r>
        <w:t xml:space="preserve">Lefèvre, M. (2019). "Smart Networks in European Urban Water Management." *Journal of Environmental Engineering*, 45(3), 112-130.</w:t>
      </w:r>
    </w:p>
    <w:p>
      <w:pPr>
        <w:numPr>
          <w:ilvl w:val="0"/>
          <w:numId w:val="1006"/>
        </w:numPr>
        <w:pStyle w:val="Compact"/>
      </w:pPr>
      <w:r>
        <w:t xml:space="preserve">Government of France. (2015). *Energy Transition Law for Green Growth*. Official Gazette, No. 306.</w:t>
      </w:r>
    </w:p>
    <w:p>
      <w:pPr>
        <w:numPr>
          <w:ilvl w:val="0"/>
          <w:numId w:val="1006"/>
        </w:numPr>
        <w:pStyle w:val="Compact"/>
      </w:pPr>
      <w:r>
        <w:t xml:space="preserve">Dubois, A. (2021). *Regulatory Compliance in French Plumbing: Challenges and Opportunities*. Paris: Éditions Techniques de l’Ingénieur.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Plumbing Practices for Marseille, France</dc:title>
  <dc:creator/>
  <dc:language>en</dc:language>
  <cp:keywords/>
  <dcterms:created xsi:type="dcterms:W3CDTF">2026-07-21T02:02:54Z</dcterms:created>
  <dcterms:modified xsi:type="dcterms:W3CDTF">2026-07-21T02:02:54Z</dcterms:modified>
</cp:coreProperties>
</file>

<file path=docProps/custom.xml><?xml version="1.0" encoding="utf-8"?>
<Properties xmlns="http://schemas.openxmlformats.org/officeDocument/2006/custom-properties" xmlns:vt="http://schemas.openxmlformats.org/officeDocument/2006/docPropsVTypes"/>
</file>