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Plumbing</w:t>
      </w:r>
      <w:r>
        <w:t xml:space="preserve"> </w:t>
      </w:r>
      <w:r>
        <w:t xml:space="preserve">Resilience</w:t>
      </w:r>
      <w:r>
        <w:t xml:space="preserve"> </w:t>
      </w:r>
      <w:r>
        <w:t xml:space="preserve">in</w:t>
      </w:r>
      <w:r>
        <w:t xml:space="preserve"> </w:t>
      </w:r>
      <w:r>
        <w:t xml:space="preserve">Italy</w:t>
      </w:r>
      <w:r>
        <w:t xml:space="preserve"> </w:t>
      </w:r>
      <w:r>
        <w:t xml:space="preserve">Milan</w:t>
      </w:r>
    </w:p>
    <w:bookmarkStart w:id="28" w:name="Xb9a37035c44d0de5c0bd9921ec7560a2677787b"/>
    <w:p>
      <w:pPr>
        <w:pStyle w:val="Heading1"/>
      </w:pPr>
      <w:r>
        <w:t xml:space="preserve">Thesis Proposal: Advancing Sustainable Plumbing Solutions for Urban Resilience in Italy Milan</w:t>
      </w:r>
    </w:p>
    <w:bookmarkStart w:id="20" w:name="abstract"/>
    <w:p>
      <w:pPr>
        <w:pStyle w:val="Heading2"/>
      </w:pPr>
      <w:r>
        <w:t xml:space="preserve">Abstract</w:t>
      </w:r>
    </w:p>
    <w:p>
      <w:pPr>
        <w:pStyle w:val="FirstParagraph"/>
      </w:pPr>
      <w:r>
        <w:t xml:space="preserve">This Thesis Proposal outlines a research project examining the critical role of the modern Plumber within Milan's evolving urban infrastructure landscape. Focusing explicitly on Italy Milan, this study investigates how plumbing systems confront unique challenges posed by historical architecture, climate change impacts, and metropolitan density. With over 1.3 million residents and aging infrastructure dating back to the 19th century, Milan represents a microcosm of European urban water management complexities where the Plumber's expertise transcends basic repair into strategic urban resilience planning. This research proposes an integrated framework for optimizing plumbing service delivery, emphasizing sustainability, technological integration, and community health within Italy Milan's specific socio-environmental context. The findings aim to provide actionable insights for municipal planners and plumbing professionals navigating Italy Milan's unique urban fabric.</w:t>
      </w:r>
    </w:p>
    <w:bookmarkEnd w:id="20"/>
    <w:bookmarkStart w:id="21" w:name="Xc2d44c1b665151fdd3ae0bffec6c7791997abe3"/>
    <w:p>
      <w:pPr>
        <w:pStyle w:val="Heading2"/>
      </w:pPr>
      <w:r>
        <w:t xml:space="preserve">1. Introduction: The Imperative of Plumbing in Milan</w:t>
      </w:r>
    </w:p>
    <w:p>
      <w:pPr>
        <w:pStyle w:val="FirstParagraph"/>
      </w:pPr>
      <w:r>
        <w:t xml:space="preserve">Milan, a global economic powerhouse and cultural hub in Italy, faces unprecedented pressure on its water infrastructure. The city's historic center, with buildings often exceeding 100 years old and original plumbing systems largely intact beneath modern facades, creates a complex environment for the Plumber. Unlike newer urban areas elsewhere in Europe or Italy Milan confronts a dual challenge: maintaining centuries-old lead and cast-iron pipes while integrating sustainable water solutions demanded by EU regulations (e.g., Water Framework Directive) and Milan's own "Milan Green Plan." The Plumber in this context is not merely a tradesperson but a vital urban resilience actor. This Thesis Proposal argues that the specialized skills of the Plumber, particularly those adept at navigating Milan's unique building stock and regulatory framework, are fundamental to achieving Italy Milan's goals for water security, reduced waste (currently estimated at 35% system loss by ATO4 – Milan's water utility), and climate adaptation. Ignoring this nexus between plumbing expertise and urban sustainability represents a critical gap in current urban planning discourse focused on Italy Milan.</w:t>
      </w:r>
    </w:p>
    <w:bookmarkEnd w:id="21"/>
    <w:bookmarkStart w:id="22" w:name="Xa4913b9d3fe005ef56b2b5db2a16e4fb387db91"/>
    <w:p>
      <w:pPr>
        <w:pStyle w:val="Heading2"/>
      </w:pPr>
      <w:r>
        <w:t xml:space="preserve">2. Problem Statement: The Plumbing Paradox in Italy Milan</w:t>
      </w:r>
    </w:p>
    <w:p>
      <w:pPr>
        <w:pStyle w:val="FirstParagraph"/>
      </w:pPr>
      <w:r>
        <w:t xml:space="preserve">Italy Milan exhibits a stark paradox: immense economic vitality coexists with fragile water infrastructure. Key issues include:</w:t>
      </w:r>
    </w:p>
    <w:p>
      <w:pPr>
        <w:numPr>
          <w:ilvl w:val="0"/>
          <w:numId w:val="1001"/>
        </w:numPr>
        <w:pStyle w:val="Compact"/>
      </w:pPr>
      <w:r>
        <w:rPr>
          <w:bCs/>
          <w:b/>
        </w:rPr>
        <w:t xml:space="preserve">Aging Network:</w:t>
      </w:r>
      <w:r>
        <w:t xml:space="preserve"> </w:t>
      </w:r>
      <w:r>
        <w:t xml:space="preserve">Over 2,849 km of pipes, many installed before WWII, suffer from high leakage rates (exceeding the EU average), leading to significant water waste and potential contamination risks in historic districts like Brera or Navigli.</w:t>
      </w:r>
    </w:p>
    <w:p>
      <w:pPr>
        <w:numPr>
          <w:ilvl w:val="0"/>
          <w:numId w:val="1001"/>
        </w:numPr>
        <w:pStyle w:val="Compact"/>
      </w:pPr>
      <w:r>
        <w:rPr>
          <w:bCs/>
          <w:b/>
        </w:rPr>
        <w:t xml:space="preserve">Climate Pressures:</w:t>
      </w:r>
      <w:r>
        <w:t xml:space="preserve"> </w:t>
      </w:r>
      <w:r>
        <w:t xml:space="preserve">Increased frequency of intense rainfall events (a hallmark of Milan's changing climate) overloads drainage systems, causing basement flooding. Conversely, summer heatwaves strain supply networks. The Plumber must now respond to both extremes.</w:t>
      </w:r>
    </w:p>
    <w:p>
      <w:pPr>
        <w:numPr>
          <w:ilvl w:val="0"/>
          <w:numId w:val="1001"/>
        </w:numPr>
        <w:pStyle w:val="Compact"/>
      </w:pPr>
      <w:r>
        <w:rPr>
          <w:bCs/>
          <w:b/>
        </w:rPr>
        <w:t xml:space="preserve">Regulatory Complexity:</w:t>
      </w:r>
      <w:r>
        <w:t xml:space="preserve"> </w:t>
      </w:r>
      <w:r>
        <w:t xml:space="preserve">Milan enforces stringent building codes (e.g., requiring water metering in all new buildings since 2015) and heritage preservation rules that complicate plumbing retrofits in protected zones, demanding specialized Plumber knowledge.</w:t>
      </w:r>
    </w:p>
    <w:p>
      <w:pPr>
        <w:numPr>
          <w:ilvl w:val="0"/>
          <w:numId w:val="1001"/>
        </w:numPr>
        <w:pStyle w:val="Compact"/>
      </w:pPr>
      <w:r>
        <w:rPr>
          <w:bCs/>
          <w:b/>
        </w:rPr>
        <w:t xml:space="preserve">Social Vulnerability:</w:t>
      </w:r>
      <w:r>
        <w:t xml:space="preserve"> </w:t>
      </w:r>
      <w:r>
        <w:t xml:space="preserve">Low-income neighborhoods like Porta Magenta face higher risks from pipe bursts due to insufficient maintenance funding, impacting community health directly linked to water quality – a core responsibility of the Plumber.</w:t>
      </w:r>
    </w:p>
    <w:p>
      <w:pPr>
        <w:pStyle w:val="FirstParagraph"/>
      </w:pPr>
      <w:r>
        <w:t xml:space="preserve">This confluence creates an urgent need for research specifically centered on the Plumber's role in Italy Milan, moving beyond generic plumbing studies to address location-specific urban challenges.</w:t>
      </w:r>
    </w:p>
    <w:bookmarkEnd w:id="22"/>
    <w:bookmarkStart w:id="23" w:name="research-objectives"/>
    <w:p>
      <w:pPr>
        <w:pStyle w:val="Heading2"/>
      </w:pPr>
      <w:r>
        <w:t xml:space="preserve">3. Research Objectives</w:t>
      </w:r>
    </w:p>
    <w:p>
      <w:pPr>
        <w:pStyle w:val="FirstParagraph"/>
      </w:pPr>
      <w:r>
        <w:t xml:space="preserve">This Thesis Proposal aims to achieve three interlinked objectives for Italy Milan:</w:t>
      </w:r>
    </w:p>
    <w:p>
      <w:pPr>
        <w:numPr>
          <w:ilvl w:val="0"/>
          <w:numId w:val="1002"/>
        </w:numPr>
        <w:pStyle w:val="Compact"/>
      </w:pPr>
      <w:r>
        <w:rPr>
          <w:bCs/>
          <w:b/>
        </w:rPr>
        <w:t xml:space="preserve">Evaluate</w:t>
      </w:r>
      <w:r>
        <w:t xml:space="preserve"> </w:t>
      </w:r>
      <w:r>
        <w:t xml:space="preserve">the current operational challenges faced by certified plumbers (e.g., licensed "idraulico" in Italy) working within Milan's historic and dense urban environment, focusing on technical, regulatory, and social barriers.</w:t>
      </w:r>
    </w:p>
    <w:p>
      <w:pPr>
        <w:numPr>
          <w:ilvl w:val="0"/>
          <w:numId w:val="1002"/>
        </w:numPr>
        <w:pStyle w:val="Compact"/>
      </w:pPr>
      <w:r>
        <w:rPr>
          <w:bCs/>
          <w:b/>
        </w:rPr>
        <w:t xml:space="preserve">Analyze</w:t>
      </w:r>
      <w:r>
        <w:t xml:space="preserve"> </w:t>
      </w:r>
      <w:r>
        <w:t xml:space="preserve">the impact of climate change projections (2050-2100) on plumbing system vulnerability across diverse Milanese districts (e.g., central vs. peripheral zones), identifying critical intervention points where Plumber expertise is pivotal.</w:t>
      </w:r>
    </w:p>
    <w:p>
      <w:pPr>
        <w:numPr>
          <w:ilvl w:val="0"/>
          <w:numId w:val="1002"/>
        </w:numPr>
        <w:pStyle w:val="Compact"/>
      </w:pPr>
      <w:r>
        <w:rPr>
          <w:bCs/>
          <w:b/>
        </w:rPr>
        <w:t xml:space="preserve">Develop</w:t>
      </w:r>
      <w:r>
        <w:t xml:space="preserve"> </w:t>
      </w:r>
      <w:r>
        <w:t xml:space="preserve">a practical, scalable framework for enhancing the strategic value of the Plumber within Italy Milan's urban governance structure, proposing specific training modules, data-sharing protocols with utilities (like ATO4), and community engagement strategies tailored to Milan's context.</w:t>
      </w:r>
    </w:p>
    <w:bookmarkEnd w:id="23"/>
    <w:bookmarkStart w:id="24" w:name="X8ec6a781049df19535dd5519d455462e694516c"/>
    <w:p>
      <w:pPr>
        <w:pStyle w:val="Heading2"/>
      </w:pPr>
      <w:r>
        <w:t xml:space="preserve">4. Methodology: Contextualized Research in Italy Milan</w:t>
      </w:r>
    </w:p>
    <w:p>
      <w:pPr>
        <w:pStyle w:val="FirstParagraph"/>
      </w:pPr>
      <w:r>
        <w:t xml:space="preserve">The research employs a mixed-methods approach grounded in the specific realities of Italy Milan:</w:t>
      </w:r>
    </w:p>
    <w:p>
      <w:pPr>
        <w:numPr>
          <w:ilvl w:val="0"/>
          <w:numId w:val="1003"/>
        </w:numPr>
        <w:pStyle w:val="Compact"/>
      </w:pPr>
      <w:r>
        <w:rPr>
          <w:bCs/>
          <w:b/>
        </w:rPr>
        <w:t xml:space="preserve">Qualitative Case Studies:</w:t>
      </w:r>
      <w:r>
        <w:t xml:space="preserve"> </w:t>
      </w:r>
      <w:r>
        <w:t xml:space="preserve">In-depth interviews with 30+ certified plumbers (stratified by experience, firm size, and district) across key Milan neighborhoods (e.g., Centro Storico, Affori). Focus on daily challenges, regulatory hurdles, and perceived needs regarding sustainability.</w:t>
      </w:r>
    </w:p>
    <w:p>
      <w:pPr>
        <w:numPr>
          <w:ilvl w:val="0"/>
          <w:numId w:val="1003"/>
        </w:numPr>
        <w:pStyle w:val="Compact"/>
      </w:pPr>
      <w:r>
        <w:rPr>
          <w:bCs/>
          <w:b/>
        </w:rPr>
        <w:t xml:space="preserve">Quantitative Analysis:</w:t>
      </w:r>
      <w:r>
        <w:t xml:space="preserve"> </w:t>
      </w:r>
      <w:r>
        <w:t xml:space="preserve">Collaboration with ATO4 to access anonymized data on leak locations, frequency by district (e.g., high leak rates in the 2nd and 3rd districts), response times, and service outcomes within Italy Milan. Correlated with weather data for climate impact analysis.</w:t>
      </w:r>
    </w:p>
    <w:p>
      <w:pPr>
        <w:numPr>
          <w:ilvl w:val="0"/>
          <w:numId w:val="1003"/>
        </w:numPr>
        <w:pStyle w:val="Compact"/>
      </w:pPr>
      <w:r>
        <w:rPr>
          <w:bCs/>
          <w:b/>
        </w:rPr>
        <w:t xml:space="preserve">Stakeholder Workshops:</w:t>
      </w:r>
      <w:r>
        <w:t xml:space="preserve"> </w:t>
      </w:r>
      <w:r>
        <w:t xml:space="preserve">Co-design sessions with key Milan stakeholders: ATO4 representatives, Comune di Milano urban planners (specifically the Department of Urban Infrastructure), heritage conservation bodies (Soprintendenza), and associations like the Italian Association of Plumbers (AIPL).</w:t>
      </w:r>
    </w:p>
    <w:p>
      <w:pPr>
        <w:numPr>
          <w:ilvl w:val="0"/>
          <w:numId w:val="1003"/>
        </w:numPr>
        <w:pStyle w:val="Compact"/>
      </w:pPr>
      <w:r>
        <w:rPr>
          <w:bCs/>
          <w:b/>
        </w:rPr>
        <w:t xml:space="preserve">Comparative Benchmarking:</w:t>
      </w:r>
      <w:r>
        <w:t xml:space="preserve"> </w:t>
      </w:r>
      <w:r>
        <w:t xml:space="preserve">Analyzing successful plumbing resilience models in other European cities with similar historic fabric (e.g., Barcelona's "Smart Water" initiative, Vienna's heritage district management) to identify adaptable practices for Italy Milan.</w:t>
      </w:r>
    </w:p>
    <w:bookmarkEnd w:id="24"/>
    <w:bookmarkStart w:id="25" w:name="Xc61dcf3dd061a274c402d359235b655294c3690"/>
    <w:p>
      <w:pPr>
        <w:pStyle w:val="Heading2"/>
      </w:pPr>
      <w:r>
        <w:t xml:space="preserve">5. Significance: Why This Thesis Matters for Italy Milan</w:t>
      </w:r>
    </w:p>
    <w:p>
      <w:pPr>
        <w:pStyle w:val="FirstParagraph"/>
      </w:pPr>
      <w:r>
        <w:t xml:space="preserve">This research directly addresses a critical gap in urban sustainability planning focused on Italy Milan. The findings will provide:</w:t>
      </w:r>
    </w:p>
    <w:p>
      <w:pPr>
        <w:numPr>
          <w:ilvl w:val="0"/>
          <w:numId w:val="1004"/>
        </w:numPr>
        <w:pStyle w:val="Compact"/>
      </w:pPr>
      <w:r>
        <w:rPr>
          <w:bCs/>
          <w:b/>
        </w:rPr>
        <w:t xml:space="preserve">Actionable Intelligence:</w:t>
      </w:r>
      <w:r>
        <w:t xml:space="preserve"> </w:t>
      </w:r>
      <w:r>
        <w:t xml:space="preserve">For the Comune di Milano and ATO4 to design targeted maintenance programs and regulatory incentives that leverage Plumber expertise, not just technical specifications.</w:t>
      </w:r>
    </w:p>
    <w:p>
      <w:pPr>
        <w:numPr>
          <w:ilvl w:val="0"/>
          <w:numId w:val="1004"/>
        </w:numPr>
        <w:pStyle w:val="Compact"/>
      </w:pPr>
      <w:r>
        <w:rPr>
          <w:bCs/>
          <w:b/>
        </w:rPr>
        <w:t xml:space="preserve">Enhanced Professional Value:</w:t>
      </w:r>
      <w:r>
        <w:t xml:space="preserve"> </w:t>
      </w:r>
      <w:r>
        <w:t xml:space="preserve">A roadmap for plumbers in Italy Milan to transition from reactive repair towards proactive urban water stewardship, increasing their professional recognition and market value within the city's economy.</w:t>
      </w:r>
    </w:p>
    <w:p>
      <w:pPr>
        <w:numPr>
          <w:ilvl w:val="0"/>
          <w:numId w:val="1004"/>
        </w:numPr>
        <w:pStyle w:val="Compact"/>
      </w:pPr>
      <w:r>
        <w:rPr>
          <w:bCs/>
          <w:b/>
        </w:rPr>
        <w:t xml:space="preserve">Social Equity Impact:</w:t>
      </w:r>
      <w:r>
        <w:t xml:space="preserve"> </w:t>
      </w:r>
      <w:r>
        <w:t xml:space="preserve">Strategies to ensure vulnerable communities within Italy Milan benefit from improved plumbing services and reduced water waste, directly improving public health outcomes.</w:t>
      </w:r>
    </w:p>
    <w:p>
      <w:pPr>
        <w:numPr>
          <w:ilvl w:val="0"/>
          <w:numId w:val="1004"/>
        </w:numPr>
        <w:pStyle w:val="Compact"/>
      </w:pPr>
      <w:r>
        <w:rPr>
          <w:bCs/>
          <w:b/>
        </w:rPr>
        <w:t xml:space="preserve">Climate Adaptation Blueprint:</w:t>
      </w:r>
      <w:r>
        <w:t xml:space="preserve"> </w:t>
      </w:r>
      <w:r>
        <w:t xml:space="preserve">A concrete model for integrating plumbing resilience into Milan's broader climate adaptation strategies, making the Plumber a central figure in achieving urban climate goals.</w:t>
      </w:r>
    </w:p>
    <w:bookmarkEnd w:id="25"/>
    <w:bookmarkStart w:id="26" w:name="X53492e769e24ba607ab3c8cd020d1a8241b8a24"/>
    <w:p>
      <w:pPr>
        <w:pStyle w:val="Heading2"/>
      </w:pPr>
      <w:r>
        <w:t xml:space="preserve">6. Expected Outcomes and Contribution to Thesis</w:t>
      </w:r>
    </w:p>
    <w:p>
      <w:pPr>
        <w:pStyle w:val="FirstParagraph"/>
      </w:pPr>
      <w:r>
        <w:t xml:space="preserve">The culmination of this Thesis Proposal will be a comprehensive framework titled "The Integrated Urban Plumber: Enhancing Resilience for Italy Milan's Water Systems." This work will:</w:t>
      </w:r>
    </w:p>
    <w:p>
      <w:pPr>
        <w:numPr>
          <w:ilvl w:val="0"/>
          <w:numId w:val="1005"/>
        </w:numPr>
        <w:pStyle w:val="Compact"/>
      </w:pPr>
      <w:r>
        <w:t xml:space="preserve">Define the evolving role of the Plumber as an essential urban professional within the Italian context, specifically for cities like Milan.</w:t>
      </w:r>
    </w:p>
    <w:p>
      <w:pPr>
        <w:numPr>
          <w:ilvl w:val="0"/>
          <w:numId w:val="1005"/>
        </w:numPr>
        <w:pStyle w:val="Compact"/>
      </w:pPr>
      <w:r>
        <w:t xml:space="preserve">Provide evidence-based recommendations for municipal policy changes regarding plumbing regulations, training standards, and public-private collaboration models applicable to Italy Milan and similar cities.</w:t>
      </w:r>
    </w:p>
    <w:p>
      <w:pPr>
        <w:numPr>
          <w:ilvl w:val="0"/>
          <w:numId w:val="1005"/>
        </w:numPr>
        <w:pStyle w:val="Compact"/>
      </w:pPr>
      <w:r>
        <w:t xml:space="preserve">Offer practical tools (e.g., district-specific vulnerability maps, technician training modules) directly usable by plumbers operating in Italy Milan.</w:t>
      </w:r>
    </w:p>
    <w:p>
      <w:pPr>
        <w:numPr>
          <w:ilvl w:val="0"/>
          <w:numId w:val="1005"/>
        </w:numPr>
        <w:pStyle w:val="Compact"/>
      </w:pPr>
      <w:r>
        <w:t xml:space="preserve">Contribute significantly to the academic fields of urban studies, water resource management, and sustainable infrastructure engineering by centering on the crucial yet often overlooked "Plumber" in a major European metropolis like Milan.</w:t>
      </w:r>
    </w:p>
    <w:bookmarkEnd w:id="26"/>
    <w:bookmarkStart w:id="27" w:name="conclusion"/>
    <w:p>
      <w:pPr>
        <w:pStyle w:val="Heading2"/>
      </w:pPr>
      <w:r>
        <w:t xml:space="preserve">7. Conclusion</w:t>
      </w:r>
    </w:p>
    <w:p>
      <w:pPr>
        <w:pStyle w:val="FirstParagraph"/>
      </w:pPr>
      <w:r>
        <w:t xml:space="preserve">The future of water security and urban livability in Italy Milan hinges significantly on optimizing the role and capabilities of the Plumber. This Thesis Proposal transcends a simple technical study; it positions the Plumber as a linchpin for sustainable urban development within one of Europe's most dynamic cities. By rigorously investigating plumbing challenges, opportunities, and solutions specifically within the unique context of Italy Milan – its history, climate pressures, regulations, and social fabric – this research promises to deliver transformative insights. The ultimate success will be measured by how effectively these findings empower plumbers in Italy Milan to build a more resilient, efficient, and equitable water system for all residents. This Thesis Proposal is not merely about pipes; it's about securing the very foundation of Milan's urban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Plumbing Resilience in Italy Milan</dc:title>
  <dc:creator/>
  <dc:language>en</dc:language>
  <cp:keywords/>
  <dcterms:created xsi:type="dcterms:W3CDTF">2026-07-20T08:50:20Z</dcterms:created>
  <dcterms:modified xsi:type="dcterms:W3CDTF">2026-07-20T08:50:20Z</dcterms:modified>
</cp:coreProperties>
</file>

<file path=docProps/custom.xml><?xml version="1.0" encoding="utf-8"?>
<Properties xmlns="http://schemas.openxmlformats.org/officeDocument/2006/custom-properties" xmlns:vt="http://schemas.openxmlformats.org/officeDocument/2006/docPropsVTypes"/>
</file>