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9" w:name="X69e0860af37fea996caece059c6160d850d871b"/>
    <w:p>
      <w:pPr>
        <w:pStyle w:val="Heading1"/>
      </w:pPr>
      <w:r>
        <w:t xml:space="preserve">Thesis Proposal: The Critical Role of the Professional Plumber in Sustaining Modern Urban Infrastructure within Kuwait City, State of Kuwait</w:t>
      </w:r>
    </w:p>
    <w:bookmarkStart w:id="20" w:name="abstract"/>
    <w:p>
      <w:pPr>
        <w:pStyle w:val="Heading2"/>
      </w:pPr>
      <w:r>
        <w:t xml:space="preserve">Abstract</w:t>
      </w:r>
    </w:p>
    <w:p>
      <w:pPr>
        <w:pStyle w:val="FirstParagraph"/>
      </w:pPr>
      <w:r>
        <w:t xml:space="preserve">This Thesis Proposal outlines a research study investigating the indispensable role of the professional plumber within the rapidly evolving urban landscape of Kuwait City. Focusing specifically on the capital city's unique challenges—driven by extreme climate conditions, rapid population growth, and ambitious national development strategies—the research will analyze current workforce dynamics, skill requirements, regulatory frameworks, and service delivery models for plumbers in Kuwait City. The study aims to identify critical gaps in the plumbing sector that threaten sustainable urban infrastructure resilience. This Thesis Proposal contends that a specialized focus on the plumber as a central technical professional is essential for addressing Kuwait City's water security, public health outcomes, and long-term infrastructure sustainability goals.</w:t>
      </w:r>
    </w:p>
    <w:bookmarkEnd w:id="20"/>
    <w:bookmarkStart w:id="21" w:name="X6de4f87a94228203798b1f09fcbad86b77d4203"/>
    <w:p>
      <w:pPr>
        <w:pStyle w:val="Heading2"/>
      </w:pPr>
      <w:r>
        <w:t xml:space="preserve">1. Introduction: Contextualizing Plumber Needs in Kuwait City</w:t>
      </w:r>
    </w:p>
    <w:p>
      <w:pPr>
        <w:pStyle w:val="FirstParagraph"/>
      </w:pPr>
      <w:r>
        <w:t xml:space="preserve">Kuwait City stands as the dynamic heart of the State of Kuwait, experiencing unprecedented urbanization fueled by economic growth and demographic expansion. The city's infrastructure is under immense pressure from a hot desert climate, high water demand for desalination-dependent systems, frequent construction booms, and aging municipal networks. Within this complex environment, the role of the professional plumber transcends basic pipe repair; it becomes foundational to public health, environmental management (particularly wastewater treatment), and economic productivity. The Thesis Proposal explicitly centers on how the plumber—working within Kuwait City's specific regulatory and environmental context—serves as a critical node in ensuring resilient urban systems. This research directly addresses the urgent need for a nuanced understanding of this vital trade within Kuwait City's unique socio-technical ecosystem, moving beyond generic labor studies to focus on plumbing as an essential service underpinning national development.</w:t>
      </w:r>
    </w:p>
    <w:bookmarkEnd w:id="21"/>
    <w:bookmarkStart w:id="22" w:name="problem-statement"/>
    <w:p>
      <w:pPr>
        <w:pStyle w:val="Heading2"/>
      </w:pPr>
      <w:r>
        <w:t xml:space="preserve">2. Problem Statement</w:t>
      </w:r>
    </w:p>
    <w:p>
      <w:pPr>
        <w:pStyle w:val="FirstParagraph"/>
      </w:pPr>
      <w:r>
        <w:t xml:space="preserve">Despite Kuwait City's status as a major Gulf metropolis, significant gaps exist in understanding the professional plumber's role and challenges within its municipal framework. Current infrastructure projects often prioritize high-level engineering but neglect the skilled tradespeople implementing them on-site. Key issues include: a reported shortage of certified local plumbers (reliant heavily on expatriate labor), inconsistent training standards impacting service quality and safety, inadequate regulatory oversight for complex systems (e.g., solar-heated water, greywater recycling in new districts), and insufficient data linking plumber capacity to city-wide service reliability metrics. This Thesis Proposal argues that without addressing these specific gaps affecting the plumber workforce in Kuwait City, critical infrastructure vulnerabilities will persist, potentially undermining national strategies like the National Urban Development Strategy 2035 and exacerbating water waste—Kuwait's most precious resource. The professional plumber is not merely a technician but a key enabler of sustainable urban living in Kuwait City.</w:t>
      </w:r>
    </w:p>
    <w:bookmarkEnd w:id="22"/>
    <w:bookmarkStart w:id="23" w:name="Xa4e1f99aaca5b8bd68863474b1e57f0956c583e"/>
    <w:p>
      <w:pPr>
        <w:pStyle w:val="Heading2"/>
      </w:pPr>
      <w:r>
        <w:t xml:space="preserve">3. Literature Review: Gaps in Gulf Plumbing Context</w:t>
      </w:r>
    </w:p>
    <w:p>
      <w:pPr>
        <w:pStyle w:val="FirstParagraph"/>
      </w:pPr>
      <w:r>
        <w:t xml:space="preserve">Existing academic literature on urban infrastructure in the Gulf region predominantly focuses on macro-level engineering, policy frameworks, or energy systems, often overlooking the skilled tradespeople (like plumbers) who execute these systems. Studies on labor markets in Kuwait highlight expatriate dominance in technical roles but rarely dissect the specific training needs or systemic barriers for local plumbing professionals. Research on water security in arid regions discusses technology but minimally addresses maintenance and repair workforce capacity. Crucially, there is a paucity of location-specific studies focusing *exclusively* on the plumber within Kuwait City's operational context—its distinct building codes (e.g., high-rise standards), climate challenges (pipe expansion/contraction in extreme heat), water quality from desalination, and cultural nuances of service delivery. This Thesis Proposal directly fills this critical gap by making the plumber the central subject of investigation within Kuwait City.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workforce capacity, certification standards, and training pathways for plumbers operating specifically within Kuwait City.</w:t>
      </w:r>
    </w:p>
    <w:p>
      <w:pPr>
        <w:numPr>
          <w:ilvl w:val="0"/>
          <w:numId w:val="1001"/>
        </w:numPr>
        <w:pStyle w:val="Compact"/>
      </w:pPr>
      <w:r>
        <w:t xml:space="preserve">To identify key infrastructure challenges (e.g., leaks in aging networks, system failures in new developments) directly linked to plumbing service quality or availability in Kuwait City.</w:t>
      </w:r>
    </w:p>
    <w:p>
      <w:pPr>
        <w:numPr>
          <w:ilvl w:val="0"/>
          <w:numId w:val="1001"/>
        </w:numPr>
        <w:pStyle w:val="Compact"/>
      </w:pPr>
      <w:r>
        <w:t xml:space="preserve">To analyze the regulatory environment governing the plumber profession in Kuwait City, assessing its effectiveness and alignment with modern urban infrastructure demands.</w:t>
      </w:r>
    </w:p>
    <w:p>
      <w:pPr>
        <w:numPr>
          <w:ilvl w:val="0"/>
          <w:numId w:val="1001"/>
        </w:numPr>
        <w:pStyle w:val="Compact"/>
      </w:pPr>
      <w:r>
        <w:t xml:space="preserve">To evaluate the socioeconomic impact of plumber workforce shortages on public health, municipal service costs, and water conservation efforts within Kuwait City.</w:t>
      </w:r>
    </w:p>
    <w:bookmarkEnd w:id="24"/>
    <w:bookmarkStart w:id="25" w:name="methodology"/>
    <w:p>
      <w:pPr>
        <w:pStyle w:val="Heading2"/>
      </w:pPr>
      <w:r>
        <w:t xml:space="preserve">5. Methodology</w:t>
      </w:r>
    </w:p>
    <w:p>
      <w:pPr>
        <w:pStyle w:val="FirstParagraph"/>
      </w:pPr>
      <w:r>
        <w:t xml:space="preserve">This Thesis Proposal outlines a mixed-methods approach tailored to the Kuwait City context:</w:t>
      </w:r>
    </w:p>
    <w:p>
      <w:pPr>
        <w:numPr>
          <w:ilvl w:val="0"/>
          <w:numId w:val="1002"/>
        </w:numPr>
        <w:pStyle w:val="Compact"/>
      </w:pPr>
      <w:r>
        <w:rPr>
          <w:bCs/>
          <w:b/>
        </w:rPr>
        <w:t xml:space="preserve">Quantitative Survey:</w:t>
      </w:r>
      <w:r>
        <w:t xml:space="preserve"> </w:t>
      </w:r>
      <w:r>
        <w:t xml:space="preserve">A structured survey targeting registered plumbers (licensing data from the Ministry of Public Works), municipal water department staff, and building maintenance managers across diverse Kuwait City neighborhoods to quantify workforce numbers, skill levels, common challenges, and service response times.</w:t>
      </w:r>
    </w:p>
    <w:p>
      <w:pPr>
        <w:numPr>
          <w:ilvl w:val="0"/>
          <w:numId w:val="1002"/>
        </w:numPr>
        <w:pStyle w:val="Compact"/>
      </w:pPr>
      <w:r>
        <w:rPr>
          <w:bCs/>
          <w:b/>
        </w:rPr>
        <w:t xml:space="preserve">Qualitative Interviews:</w:t>
      </w:r>
      <w:r>
        <w:t xml:space="preserve"> </w:t>
      </w:r>
      <w:r>
        <w:t xml:space="preserve">In-depth interviews with key stakeholders including: senior plumbing supervisors in major construction firms operating in Kuwait City; representatives from the National Water Supply Company (NWS); educators at technical colleges like the Public Authority for Applied Education and Training (PAAET) offering plumbing courses; and experienced plumbers themselves to capture on-the-ground insights into training gaps, safety concerns, and service barriers.</w:t>
      </w:r>
    </w:p>
    <w:p>
      <w:pPr>
        <w:numPr>
          <w:ilvl w:val="0"/>
          <w:numId w:val="1002"/>
        </w:numPr>
        <w:pStyle w:val="Compact"/>
      </w:pPr>
      <w:r>
        <w:rPr>
          <w:bCs/>
          <w:b/>
        </w:rPr>
        <w:t xml:space="preserve">Case Studies:</w:t>
      </w:r>
      <w:r>
        <w:t xml:space="preserve"> </w:t>
      </w:r>
      <w:r>
        <w:t xml:space="preserve">Analysis of specific Kuwait City infrastructure projects (e.g., Al-Qurain District expansion or rehabilitation of old city water mains) to map plumber involvement against project outcomes and identified issues.</w:t>
      </w:r>
    </w:p>
    <w:p>
      <w:pPr>
        <w:numPr>
          <w:ilvl w:val="0"/>
          <w:numId w:val="1002"/>
        </w:numPr>
        <w:pStyle w:val="Compact"/>
      </w:pPr>
      <w:r>
        <w:rPr>
          <w:bCs/>
          <w:b/>
        </w:rPr>
        <w:t xml:space="preserve">Policy Analysis:</w:t>
      </w:r>
      <w:r>
        <w:t xml:space="preserve"> </w:t>
      </w:r>
      <w:r>
        <w:t xml:space="preserve">Review of current plumbing regulations, licensing requirements, and training curricula within the State of Kuwait, focusing on their applicability to Kuwait City's unique urban scale and climate.</w:t>
      </w:r>
    </w:p>
    <w:bookmarkEnd w:id="25"/>
    <w:bookmarkStart w:id="26" w:name="expected-contribution-significance"/>
    <w:p>
      <w:pPr>
        <w:pStyle w:val="Heading2"/>
      </w:pPr>
      <w:r>
        <w:t xml:space="preserve">6. Expected Contribution &amp; Significance</w:t>
      </w:r>
    </w:p>
    <w:p>
      <w:pPr>
        <w:pStyle w:val="FirstParagraph"/>
      </w:pPr>
      <w:r>
        <w:t xml:space="preserve">This Thesis Proposal anticipates generating significant value for multiple stakeholders in Kuwait City:</w:t>
      </w:r>
    </w:p>
    <w:p>
      <w:pPr>
        <w:numPr>
          <w:ilvl w:val="0"/>
          <w:numId w:val="1003"/>
        </w:numPr>
        <w:pStyle w:val="Compact"/>
      </w:pPr>
      <w:r>
        <w:rPr>
          <w:bCs/>
          <w:b/>
        </w:rPr>
        <w:t xml:space="preserve">Policymakers (Ministry of Public Works, Municipality):</w:t>
      </w:r>
      <w:r>
        <w:t xml:space="preserve"> </w:t>
      </w:r>
      <w:r>
        <w:t xml:space="preserve">Provides evidence-based data to reform plumbing certification standards, develop targeted training programs aligned with city needs, and integrate plumber workforce planning into broader urban infrastructure strategies.</w:t>
      </w:r>
    </w:p>
    <w:p>
      <w:pPr>
        <w:numPr>
          <w:ilvl w:val="0"/>
          <w:numId w:val="1003"/>
        </w:numPr>
        <w:pStyle w:val="Compact"/>
      </w:pPr>
      <w:r>
        <w:rPr>
          <w:bCs/>
          <w:b/>
        </w:rPr>
        <w:t xml:space="preserve">Industry &amp; Contractors:</w:t>
      </w:r>
      <w:r>
        <w:t xml:space="preserve"> </w:t>
      </w:r>
      <w:r>
        <w:t xml:space="preserve">Offers insights for optimizing workforce deployment, improving service quality in new developments across Kuwait City, and enhancing safety protocols critical in extreme heat conditions.</w:t>
      </w:r>
    </w:p>
    <w:p>
      <w:pPr>
        <w:numPr>
          <w:ilvl w:val="0"/>
          <w:numId w:val="1003"/>
        </w:numPr>
        <w:pStyle w:val="Compact"/>
      </w:pPr>
      <w:r>
        <w:rPr>
          <w:bCs/>
          <w:b/>
        </w:rPr>
        <w:t xml:space="preserve">Educational Institutions (PAAET, Vocational Centers):</w:t>
      </w:r>
      <w:r>
        <w:t xml:space="preserve"> </w:t>
      </w:r>
      <w:r>
        <w:t xml:space="preserve">Informs curriculum updates to better prepare local graduates for the specific demands of the Kuwait City plumbing market.</w:t>
      </w:r>
    </w:p>
    <w:p>
      <w:pPr>
        <w:numPr>
          <w:ilvl w:val="0"/>
          <w:numId w:val="1003"/>
        </w:numPr>
        <w:pStyle w:val="Compact"/>
      </w:pPr>
      <w:r>
        <w:rPr>
          <w:bCs/>
          <w:b/>
        </w:rPr>
        <w:t xml:space="preserve">National Development Goals:</w:t>
      </w:r>
      <w:r>
        <w:t xml:space="preserve"> </w:t>
      </w:r>
      <w:r>
        <w:t xml:space="preserve">Directly supports Kuwait's Vision 2035 and National Urban Development Strategy 2035 by strengthening a foundational trade essential for water security, public health, and sustainable urban living within the capital city. The research will position the plumber not as a peripheral worker, but as an indispensable professional whose optimization is vital to Kuwait City's future resilience.</w:t>
      </w:r>
    </w:p>
    <w:bookmarkEnd w:id="26"/>
    <w:bookmarkStart w:id="27" w:name="conclusion"/>
    <w:p>
      <w:pPr>
        <w:pStyle w:val="Heading2"/>
      </w:pPr>
      <w:r>
        <w:t xml:space="preserve">7. Conclusion</w:t>
      </w:r>
    </w:p>
    <w:p>
      <w:pPr>
        <w:pStyle w:val="FirstParagraph"/>
      </w:pPr>
      <w:r>
        <w:t xml:space="preserve">The Thesis Proposal presented here establishes a clear, necessary focus on the professional plumber within the specific context of Kuwait City's urban development. It moves beyond a generic labor study to investigate how this critical trade directly impacts the city's most pressing challenges: water sustainability, infrastructure reliability, and public health. By centering the plumber as an active agent within Kuwait City's socio-technical system, this research promises actionable insights for building a more resilient, self-sufficient urban future for the capital of Kuwait. The findings will provide a crucial evidence base to elevate the profession and ensure that the skilled tradesperson remains a cornerstone of Kuwait City's enduring infrastructure success. This Thesis Proposal commits to delivering knowledge directly applicable to sustaining life in one of the world's most demanding urban environments.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Kuwait City's Urban Infrastructure Development</dc:title>
  <dc:creator/>
  <dc:language>en</dc:language>
  <cp:keywords/>
  <dcterms:created xsi:type="dcterms:W3CDTF">2026-07-18T21:49:11Z</dcterms:created>
  <dcterms:modified xsi:type="dcterms:W3CDTF">2026-07-18T21:49:11Z</dcterms:modified>
</cp:coreProperties>
</file>

<file path=docProps/custom.xml><?xml version="1.0" encoding="utf-8"?>
<Properties xmlns="http://schemas.openxmlformats.org/officeDocument/2006/custom-properties" xmlns:vt="http://schemas.openxmlformats.org/officeDocument/2006/docPropsVTypes"/>
</file>