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in</w:t>
      </w:r>
      <w:r>
        <w:t xml:space="preserve"> </w:t>
      </w:r>
      <w:r>
        <w:t xml:space="preserve">Morocco</w:t>
      </w:r>
      <w:r>
        <w:t xml:space="preserve"> </w:t>
      </w:r>
      <w:r>
        <w:t xml:space="preserve">Casablanca</w:t>
      </w:r>
    </w:p>
    <w:bookmarkStart w:id="28" w:name="Xcb37553e9c0de75f118f86dd9e4a8539daa338e"/>
    <w:p>
      <w:pPr>
        <w:pStyle w:val="Heading1"/>
      </w:pPr>
      <w:r>
        <w:t xml:space="preserve">Thesis Proposal: The Critical Role of the Plumber in Addressing Urban Water Challenges in Morocco Casablanca</w:t>
      </w:r>
    </w:p>
    <w:bookmarkStart w:id="20" w:name="abstract"/>
    <w:p>
      <w:pPr>
        <w:pStyle w:val="Heading2"/>
      </w:pPr>
      <w:r>
        <w:t xml:space="preserve">Abstract</w:t>
      </w:r>
    </w:p>
    <w:p>
      <w:pPr>
        <w:pStyle w:val="FirstParagraph"/>
      </w:pPr>
      <w:r>
        <w:t xml:space="preserve">This Thesis Proposal investigates the indispensable role of the professional Plumber within Morocco Casablanca's rapidly urbanizing and water-stressed environment. As Africa's largest city and Morocco's economic engine, Casablanca faces severe challenges in maintaining its aging water infrastructure, managing increasing demand due to population growth (exceeding 4 million residents), and mitigating significant non-revenue water losses (estimated at 37% by ONHYM, the Moroccan National Office of Electricity and Water). The central argument posits that the competence, formalization, and strategic integration of the Plumber into municipal water management systems are not merely operational considerations but critical determinants of public health, economic resilience, and sustainable urban development in Morocco Casablanca. This research aims to analyze the current state of plumbing services, identify systemic gaps affecting water security, and propose evidence-based strategies to elevate the Plumber's role as a cornerstone of Casablanca's water infrastructure strategy. The findings will provide actionable insights for policymakers, municipal authorities (like CASA-AGD), and vocational training institutions in Morocco.</w:t>
      </w:r>
    </w:p>
    <w:bookmarkEnd w:id="20"/>
    <w:bookmarkStart w:id="21" w:name="X7054dbab6bd859be958e5ca008d2e7d3863163c"/>
    <w:p>
      <w:pPr>
        <w:pStyle w:val="Heading2"/>
      </w:pPr>
      <w:r>
        <w:t xml:space="preserve">1. Introduction: The Imperative Context in Morocco Casablanca</w:t>
      </w:r>
    </w:p>
    <w:p>
      <w:pPr>
        <w:pStyle w:val="FirstParagraph"/>
      </w:pPr>
      <w:r>
        <w:t xml:space="preserve">Morocco Casablanca stands at a critical juncture where rapid urbanization, climate change impacts (prolonged droughts), and decades of underinvestment in water infrastructure converge to create a severe water crisis. The city's historical expansion, particularly the dense informal settlements (like Hay Mohammadi and Sidi Moussa) adjacent to the formal grid, has strained supply systems. Leaking pipes, often in poor condition or installed with non-standard materials, lead to massive water losses and contamination risks – directly threatening public health through potential cholera or typhoid outbreaks. The Plumber emerges as the frontline responder: they are the ones called upon daily to fix leaks in residential buildings (including multi-story complexes), repair mainline breaks affecting entire neighborhoods, install new connections for expanding districts, and address faulty sanitation systems that compromise hygiene. Yet, the sector remains largely fragmented. Many plumbers operate informally without formal training or certification, relying on traditional knowledge rather than modern standards (e.g., using lead pipes in older areas despite health risks). This Thesis Proposal directly confronts this gap: How can Morocco Casablanca systematically leverage and professionalize the Plumber to transform its water security challenges into an opportunity for sustainable urban management?</w:t>
      </w:r>
    </w:p>
    <w:bookmarkEnd w:id="21"/>
    <w:bookmarkStart w:id="22" w:name="problem-statement"/>
    <w:p>
      <w:pPr>
        <w:pStyle w:val="Heading2"/>
      </w:pPr>
      <w:r>
        <w:t xml:space="preserve">2. Problem Statement</w:t>
      </w:r>
    </w:p>
    <w:p>
      <w:pPr>
        <w:pStyle w:val="FirstParagraph"/>
      </w:pPr>
      <w:r>
        <w:t xml:space="preserve">The core problem is the misalignment between the critical, daily functions performed by plumbers across Morocco Casablanca and the lack of structured support, standardization, and recognition within the broader water governance framework. This manifests in:</w:t>
      </w:r>
    </w:p>
    <w:p>
      <w:pPr>
        <w:numPr>
          <w:ilvl w:val="0"/>
          <w:numId w:val="1001"/>
        </w:numPr>
        <w:pStyle w:val="Compact"/>
      </w:pPr>
      <w:r>
        <w:rPr>
          <w:bCs/>
          <w:b/>
        </w:rPr>
        <w:t xml:space="preserve">High Non-Revenue Water (NRW):</w:t>
      </w:r>
      <w:r>
        <w:t xml:space="preserve"> </w:t>
      </w:r>
      <w:r>
        <w:t xml:space="preserve">Leaks repaired slowly or inadequately due to unqualified plumbers contribute significantly to NRW losses.</w:t>
      </w:r>
    </w:p>
    <w:p>
      <w:pPr>
        <w:numPr>
          <w:ilvl w:val="0"/>
          <w:numId w:val="1001"/>
        </w:numPr>
        <w:pStyle w:val="Compact"/>
      </w:pPr>
      <w:r>
        <w:rPr>
          <w:bCs/>
          <w:b/>
        </w:rPr>
        <w:t xml:space="preserve">Public Health Risks:</w:t>
      </w:r>
      <w:r>
        <w:t xml:space="preserve"> </w:t>
      </w:r>
      <w:r>
        <w:t xml:space="preserve">Faulty installations by untrained individuals in sanitation systems increase pathogen exposure.</w:t>
      </w:r>
    </w:p>
    <w:p>
      <w:pPr>
        <w:numPr>
          <w:ilvl w:val="0"/>
          <w:numId w:val="1001"/>
        </w:numPr>
        <w:pStyle w:val="Compact"/>
      </w:pPr>
      <w:r>
        <w:rPr>
          <w:bCs/>
          <w:b/>
        </w:rPr>
        <w:t xml:space="preserve">Economic Losses:</w:t>
      </w:r>
      <w:r>
        <w:t xml:space="preserve"> </w:t>
      </w:r>
      <w:r>
        <w:t xml:space="preserve">Businesses and households suffer from service interruptions caused by preventable plumbing failures.</w:t>
      </w:r>
    </w:p>
    <w:p>
      <w:pPr>
        <w:numPr>
          <w:ilvl w:val="0"/>
          <w:numId w:val="1001"/>
        </w:numPr>
        <w:pStyle w:val="Compact"/>
      </w:pPr>
      <w:r>
        <w:rPr>
          <w:bCs/>
          <w:b/>
        </w:rPr>
        <w:t xml:space="preserve">Sector Fragmentation:</w:t>
      </w:r>
      <w:r>
        <w:t xml:space="preserve"> </w:t>
      </w:r>
      <w:r>
        <w:t xml:space="preserve">Lack of communication channels between informal plumbers, formal utility workers (e.g., at ONHYM), and municipal planning departments hinders coordinated infrastructure maintenance.</w:t>
      </w:r>
    </w:p>
    <w:p>
      <w:pPr>
        <w:pStyle w:val="FirstParagraph"/>
      </w:pPr>
      <w:r>
        <w:t xml:space="preserve">The current state represents a significant, underutilized resource. This Thesis Proposal argues that treating the Plumber as an integral part of the solution, rather than merely a reactive fixer, is paramount for Morocco Casablanca's future water resilience.</w:t>
      </w:r>
    </w:p>
    <w:bookmarkEnd w:id="22"/>
    <w:bookmarkStart w:id="23" w:name="literature-review-gaps-and-focus"/>
    <w:p>
      <w:pPr>
        <w:pStyle w:val="Heading2"/>
      </w:pPr>
      <w:r>
        <w:t xml:space="preserve">3. Literature Review: Gaps and Focus</w:t>
      </w:r>
    </w:p>
    <w:p>
      <w:pPr>
        <w:pStyle w:val="FirstParagraph"/>
      </w:pPr>
      <w:r>
        <w:t xml:space="preserve">While substantial literature exists on urban water management in Africa and Morocco (e.g., studies by the World Bank on NRW reduction), there is a significant dearth of research specifically focused on the *role, skills, challenges, and potential integration* of the informal plumber sector within large Moroccan cities like Casablanca. Existing work often treats plumbers generically or focuses solely on formal utility workers. This Thesis Proposal fills this critical gap by centering the Plumber as a key human actor in Casablanca's water system. It draws upon emerging concepts from urban studies (e.g., "informal institutions" in infrastructure) and vocational education research to analyze how certification, access to materials, and formalized reporting channels could transform plumber effectiveness within Morocco's specific regulatory and socio-economic context.</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for the research:</w:t>
      </w:r>
    </w:p>
    <w:p>
      <w:pPr>
        <w:numPr>
          <w:ilvl w:val="0"/>
          <w:numId w:val="1002"/>
        </w:numPr>
        <w:pStyle w:val="Compact"/>
      </w:pPr>
      <w:r>
        <w:t xml:space="preserve">To conduct a comprehensive mapping of the plumbing workforce (formal vs. informal) across diverse neighborhoods in Morocco Casablanca, assessing their training levels, tools, and typical service areas.</w:t>
      </w:r>
    </w:p>
    <w:p>
      <w:pPr>
        <w:numPr>
          <w:ilvl w:val="0"/>
          <w:numId w:val="1002"/>
        </w:numPr>
        <w:pStyle w:val="Compact"/>
      </w:pPr>
      <w:r>
        <w:t xml:space="preserve">To analyze the direct causal relationship between plumber competency (as measured by certification status and adherence to standards) and the quality/reliability of water infrastructure maintenance outcomes (e.g., leak repair success rate, contamination incidents).</w:t>
      </w:r>
    </w:p>
    <w:p>
      <w:pPr>
        <w:numPr>
          <w:ilvl w:val="0"/>
          <w:numId w:val="1002"/>
        </w:numPr>
        <w:pStyle w:val="Compact"/>
      </w:pPr>
      <w:r>
        <w:t xml:space="preserve">To identify systemic barriers preventing effective integration of plumbers into municipal water planning and emergency response protocols in Casablanca.</w:t>
      </w:r>
    </w:p>
    <w:p>
      <w:pPr>
        <w:numPr>
          <w:ilvl w:val="0"/>
          <w:numId w:val="1002"/>
        </w:numPr>
        <w:pStyle w:val="Compact"/>
      </w:pPr>
      <w:r>
        <w:t xml:space="preserve">To develop a practical, culturally appropriate framework for formalizing plumber networks, enhancing their skills through targeted training (aligned with Moroccan standards), and creating communication channels with ONHYM and CASA-AGD.</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Quantitative:</w:t>
      </w:r>
      <w:r>
        <w:t xml:space="preserve"> </w:t>
      </w:r>
      <w:r>
        <w:t xml:space="preserve">Survey of 300+ plumbers across Casablanca (stratified by neighborhood type: historic medina, formal suburbs, informal settlements) to gather data on training, work patterns, income, and perceived challenges. Analysis of municipal repair records (where accessible) correlating plumber type with service outcomes.</w:t>
      </w:r>
    </w:p>
    <w:p>
      <w:pPr>
        <w:numPr>
          <w:ilvl w:val="0"/>
          <w:numId w:val="1003"/>
        </w:numPr>
        <w:pStyle w:val="Compact"/>
      </w:pPr>
      <w:r>
        <w:rPr>
          <w:bCs/>
          <w:b/>
        </w:rPr>
        <w:t xml:space="preserve">Qualitative:</w:t>
      </w:r>
      <w:r>
        <w:t xml:space="preserve"> </w:t>
      </w:r>
      <w:r>
        <w:t xml:space="preserve">In-depth interviews (25-30) with key stakeholders: municipal water department officials (CASA-AGD), ONHYM engineers, vocational training center directors, and community leaders. Focus groups with plumber associations to understand informal practices and needs.</w:t>
      </w:r>
    </w:p>
    <w:p>
      <w:pPr>
        <w:numPr>
          <w:ilvl w:val="0"/>
          <w:numId w:val="1003"/>
        </w:numPr>
        <w:pStyle w:val="Compact"/>
      </w:pPr>
      <w:r>
        <w:rPr>
          <w:bCs/>
          <w:b/>
        </w:rPr>
        <w:t xml:space="preserve">Case Studies:</w:t>
      </w:r>
      <w:r>
        <w:t xml:space="preserve"> </w:t>
      </w:r>
      <w:r>
        <w:t xml:space="preserve">Detailed analysis of specific high-loss neighborhoods in Casablanca where targeted plumber intervention could be piloted (e.g., Sidi Maarouf district), assessing potential impact on NRW reduction.</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robust evidence base demonstrating the Plumber's pivotal role in Morocco Casablanca's water system. Key expected outcomes include:</w:t>
      </w:r>
    </w:p>
    <w:p>
      <w:pPr>
        <w:numPr>
          <w:ilvl w:val="0"/>
          <w:numId w:val="1004"/>
        </w:numPr>
        <w:pStyle w:val="Compact"/>
      </w:pPr>
      <w:r>
        <w:t xml:space="preserve">A clear profile of the plumber workforce and its current contribution to infrastructure resilience.</w:t>
      </w:r>
    </w:p>
    <w:p>
      <w:pPr>
        <w:numPr>
          <w:ilvl w:val="0"/>
          <w:numId w:val="1004"/>
        </w:numPr>
        <w:pStyle w:val="Compact"/>
      </w:pPr>
      <w:r>
        <w:t xml:space="preserve">Data proving that formalizing plumbers (through certification, training, access to quality parts) significantly reduces repair failures and NRW.</w:t>
      </w:r>
    </w:p>
    <w:p>
      <w:pPr>
        <w:numPr>
          <w:ilvl w:val="0"/>
          <w:numId w:val="1004"/>
        </w:numPr>
        <w:pStyle w:val="Compact"/>
      </w:pPr>
      <w:r>
        <w:t xml:space="preserve">A concrete policy framework for integrating plumbers into Casablanca's water management strategy, including recommendations for vocational curricula updates (e.g., at CFA or CNAM schools), municipal accreditation systems, and incentive structures.</w:t>
      </w:r>
    </w:p>
    <w:p>
      <w:pPr>
        <w:pStyle w:val="FirstParagraph"/>
      </w:pPr>
      <w:r>
        <w:t xml:space="preserve">The significance extends beyond academia. By providing a roadmap to harness the existing plumber network effectively, this research directly supports Morocco's National Water Strategy (2019-2030) and sustainable development goals (SDG 6: Clean Water). It offers Casablanca's municipal authorities a cost-effective pathway to improve water service reliability, reduce waste, enhance public health protection, and foster a more inclusive urban economy where the Plumber is recognized as an essential professional. Ultimately, this Thesis Proposal positions the Plumber not just as a technician fixing pipes, but as a vital agent of sustainable development for Morocco Casablanca.</w:t>
      </w:r>
    </w:p>
    <w:bookmarkEnd w:id="26"/>
    <w:bookmarkStart w:id="27" w:name="conclusion"/>
    <w:p>
      <w:pPr>
        <w:pStyle w:val="Heading2"/>
      </w:pPr>
      <w:r>
        <w:t xml:space="preserve">7. Conclusion</w:t>
      </w:r>
    </w:p>
    <w:p>
      <w:pPr>
        <w:pStyle w:val="FirstParagraph"/>
      </w:pPr>
      <w:r>
        <w:t xml:space="preserve">The water security of Morocco Casablanca is inextricably linked to the competence and recognition of its plumbers. This Thesis Proposal transcends a mere academic exercise; it addresses a critical operational bottleneck in one of Africa's most dynamic urban centers. By rigorously investigating the Plumber's current state, challenges, and untapped potential within Morocco Casablanca, this research aims to catalyze a shift towards valuing and integrating this essential workforce. The findings will provide actionable intelligence for policymakers and practitioners seeking to build a more water-secure, equitable, and resilient future for Casablanca. Ignoring the Plumber is not an option; this Thesis Proposal argues that elevating their role is fundamental to solving Casablanca's water crisis.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Addressing Urban Water Challenges in Morocco Casablanca</dc:title>
  <dc:creator/>
  <cp:keywords/>
  <dcterms:created xsi:type="dcterms:W3CDTF">2025-12-12T08:53:05Z</dcterms:created>
  <dcterms:modified xsi:type="dcterms:W3CDTF">2025-12-12T08:53:05Z</dcterms:modified>
</cp:coreProperties>
</file>

<file path=docProps/custom.xml><?xml version="1.0" encoding="utf-8"?>
<Properties xmlns="http://schemas.openxmlformats.org/officeDocument/2006/custom-properties" xmlns:vt="http://schemas.openxmlformats.org/officeDocument/2006/docPropsVTypes"/>
</file>