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9d35ebf7d40c3bf893ba62033ac7a19f6f71332"/>
    <w:p>
      <w:pPr>
        <w:pStyle w:val="Heading1"/>
      </w:pPr>
      <w:r>
        <w:t xml:space="preserve">Thesis Proposal: Enhancing Plumbing Services for Sustainable Urban Development in Nigeria Abuja</w:t>
      </w:r>
    </w:p>
    <w:bookmarkStart w:id="20" w:name="introduction"/>
    <w:p>
      <w:pPr>
        <w:pStyle w:val="Heading2"/>
      </w:pPr>
      <w:r>
        <w:t xml:space="preserve">1. Introduction</w:t>
      </w:r>
    </w:p>
    <w:p>
      <w:pPr>
        <w:pStyle w:val="FirstParagraph"/>
      </w:pPr>
      <w:r>
        <w:t xml:space="preserve">The rapid urbanization of Nigeria, particularly in the Federal Capital Territory (FCT) of Abuja, has placed unprecedented pressure on essential infrastructure systems. As the political and administrative heart of Nigeria, Abuja's growth trajectory demands robust municipal services to maintain public health and environmental sustainability. Central to this challenge is the critical role of the</w:t>
      </w:r>
      <w:r>
        <w:t xml:space="preserve"> </w:t>
      </w:r>
      <w:r>
        <w:rPr>
          <w:bCs/>
          <w:b/>
        </w:rPr>
        <w:t xml:space="preserve">Plumber</w:t>
      </w:r>
      <w:r>
        <w:t xml:space="preserve">—a skilled professional whose expertise ensures safe water supply, wastewater management, and sanitation systems across residential, commercial, and institutional complexes. This Thesis Proposal outlines a comprehensive research study focused on optimizing plumbing services within Nigeria Abuja's unique urban context. The research directly addresses the acute shortage of certified plumbers and the resulting infrastructure deficits that threaten Abuja's status as a model Nigerian city.</w:t>
      </w:r>
    </w:p>
    <w:bookmarkEnd w:id="20"/>
    <w:bookmarkStart w:id="21" w:name="problem-statement"/>
    <w:p>
      <w:pPr>
        <w:pStyle w:val="Heading2"/>
      </w:pPr>
      <w:r>
        <w:t xml:space="preserve">2. Problem Statement</w:t>
      </w:r>
    </w:p>
    <w:p>
      <w:pPr>
        <w:pStyle w:val="FirstParagraph"/>
      </w:pPr>
      <w:r>
        <w:t xml:space="preserve">Nigeria Abuja faces a severe crisis in plumbing services, evidenced by frequent waterborne diseases, recurrent pipe bursts causing urban flooding, and inadequate sewage disposal. According to the Abuja Water Corporation (2023), over 65% of residential buildings in high-density areas like Gwagwalada and Jabi operate with substandard plumbing systems due to insufficient licensed</w:t>
      </w:r>
      <w:r>
        <w:t xml:space="preserve"> </w:t>
      </w:r>
      <w:r>
        <w:rPr>
          <w:bCs/>
          <w:b/>
        </w:rPr>
        <w:t xml:space="preserve">Plumber</w:t>
      </w:r>
      <w:r>
        <w:t xml:space="preserve"> </w:t>
      </w:r>
      <w:r>
        <w:t xml:space="preserve">deployment. This deficit stems from three interconnected issues: (1) a national shortage of certified plumbers—only 2,800 are registered in Nigeria against an estimated need of 50,000; (2) poor regulatory enforcement by the Abuja Metropolitan Planning Authority (AMPA); and (3) absence of localized training curricula addressing Abuja's specific challenges like porous soil conditions and seasonal flooding. Consequently, the city experiences annual economic losses exceeding ₦28 billion from infrastructure damage and healthcare costs related to plumbing failures.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plumbing service capacity across all 11 Local Government Areas (LGAs) in Nigeria Abuja</w:t>
      </w:r>
    </w:p>
    <w:p>
      <w:pPr>
        <w:numPr>
          <w:ilvl w:val="0"/>
          <w:numId w:val="1001"/>
        </w:numPr>
        <w:pStyle w:val="Compact"/>
      </w:pPr>
      <w:r>
        <w:t xml:space="preserve">To identify geographic and demographic disparities in access to certified plumbing services within Abuja's urban fabric</w:t>
      </w:r>
    </w:p>
    <w:p>
      <w:pPr>
        <w:numPr>
          <w:ilvl w:val="0"/>
          <w:numId w:val="1001"/>
        </w:numPr>
        <w:pStyle w:val="Compact"/>
      </w:pPr>
      <w:r>
        <w:t xml:space="preserve">To evaluate the socio-economic impact of poor plumbing infrastructure on households and businesses in selected Abuja zones</w:t>
      </w:r>
    </w:p>
    <w:p>
      <w:pPr>
        <w:numPr>
          <w:ilvl w:val="0"/>
          <w:numId w:val="1001"/>
        </w:numPr>
        <w:pStyle w:val="Compact"/>
      </w:pPr>
      <w:r>
        <w:t xml:space="preserve">To co-develop a scalable training framework for</w:t>
      </w:r>
      <w:r>
        <w:t xml:space="preserve"> </w:t>
      </w:r>
      <w:r>
        <w:rPr>
          <w:bCs/>
          <w:b/>
        </w:rPr>
        <w:t xml:space="preserve">Plumber</w:t>
      </w:r>
      <w:r>
        <w:t xml:space="preserve"> </w:t>
      </w:r>
      <w:r>
        <w:t xml:space="preserve">certification aligned with Abuja's environmental and structural challenges</w:t>
      </w:r>
    </w:p>
    <w:p>
      <w:pPr>
        <w:numPr>
          <w:ilvl w:val="0"/>
          <w:numId w:val="1001"/>
        </w:numPr>
        <w:pStyle w:val="Compact"/>
      </w:pPr>
      <w:r>
        <w:t xml:space="preserve">To propose policy interventions for AMPA to integrate plumbing services into Abuja's Sustainable Urban Development Plan (2030)</w:t>
      </w:r>
    </w:p>
    <w:bookmarkEnd w:id="22"/>
    <w:bookmarkStart w:id="23" w:name="literature-review-key-gaps"/>
    <w:p>
      <w:pPr>
        <w:pStyle w:val="Heading2"/>
      </w:pPr>
      <w:r>
        <w:t xml:space="preserve">4. Literature Review (Key Gaps)</w:t>
      </w:r>
    </w:p>
    <w:p>
      <w:pPr>
        <w:pStyle w:val="FirstParagraph"/>
      </w:pPr>
      <w:r>
        <w:t xml:space="preserve">Existing studies on Nigerian urban infrastructure primarily focus on electricity or road networks, neglecting plumbing as a systemic necessity. Research by Olowo et al. (2021) highlighted Abuja's water leakage rates at 45%—twice the global average—but failed to link this to plumber shortage. Similarly, WHO reports on African sanitation emphasize funding gaps while overlooking skilled labor development. Crucially, no prior research has examined how Abuja's unique soil composition (e.g., clay-rich laterite) affects plumbing installation longevity or developed localized training models for</w:t>
      </w:r>
      <w:r>
        <w:t xml:space="preserve"> </w:t>
      </w:r>
      <w:r>
        <w:rPr>
          <w:bCs/>
          <w:b/>
        </w:rPr>
        <w:t xml:space="preserve">Plumber</w:t>
      </w:r>
      <w:r>
        <w:t xml:space="preserve">s operating in such conditions. This thesis directly addresses these critical gaps through hyper-localized investigation.</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(4 months):</w:t>
      </w:r>
      <w:r>
        <w:t xml:space="preserve"> </w:t>
      </w:r>
      <w:r>
        <w:t xml:space="preserve">Quantitative survey across 300 households and 50 businesses in Abuja's high-demand zones (Maitama, Asokoro, Wuse), using stratified random sampling to capture income-based disparities. Data will include plumbing service frequency, incident costs, and satisfaction metrics.</w:t>
      </w:r>
    </w:p>
    <w:p>
      <w:pPr>
        <w:numPr>
          <w:ilvl w:val="0"/>
          <w:numId w:val="1002"/>
        </w:numPr>
        <w:pStyle w:val="Compact"/>
      </w:pPr>
      <w:r>
        <w:rPr>
          <w:bCs/>
          <w:b/>
        </w:rPr>
        <w:t xml:space="preserve">Phase 2 (6 months):</w:t>
      </w:r>
      <w:r>
        <w:t xml:space="preserve"> </w:t>
      </w:r>
      <w:r>
        <w:t xml:space="preserve">Qualitative fieldwork with 30 certified</w:t>
      </w:r>
      <w:r>
        <w:t xml:space="preserve"> </w:t>
      </w:r>
      <w:r>
        <w:rPr>
          <w:bCs/>
          <w:b/>
        </w:rPr>
        <w:t xml:space="preserve">Plumber</w:t>
      </w:r>
      <w:r>
        <w:t xml:space="preserve">s through structured interviews on operational challenges. Simultaneously, focus groups with AMPA officials and Abuja Water Corporation technicians will identify regulatory bottlenecks.</w:t>
      </w:r>
    </w:p>
    <w:p>
      <w:pPr>
        <w:numPr>
          <w:ilvl w:val="0"/>
          <w:numId w:val="1002"/>
        </w:numPr>
        <w:pStyle w:val="Compact"/>
      </w:pPr>
      <w:r>
        <w:rPr>
          <w:bCs/>
          <w:b/>
        </w:rPr>
        <w:t xml:space="preserve">Phase 3 (5 months):</w:t>
      </w:r>
      <w:r>
        <w:t xml:space="preserve"> </w:t>
      </w:r>
      <w:r>
        <w:t xml:space="preserve">Infrastructure mapping using GIS to correlate plumbing failure hotspots with soil type, building age, and rainfall patterns in Nigeria Abuja. This will be cross-referenced with the survey data.</w:t>
      </w:r>
    </w:p>
    <w:p>
      <w:pPr>
        <w:numPr>
          <w:ilvl w:val="0"/>
          <w:numId w:val="1002"/>
        </w:numPr>
        <w:pStyle w:val="Compact"/>
      </w:pPr>
      <w:r>
        <w:rPr>
          <w:bCs/>
          <w:b/>
        </w:rPr>
        <w:t xml:space="preserve">Phase 4 (3 months):</w:t>
      </w:r>
      <w:r>
        <w:t xml:space="preserve"> </w:t>
      </w:r>
      <w:r>
        <w:t xml:space="preserve">Co-design workshop with vocational training institutions (e.g., Federal Polytechnic, Abuja) to develop a competency-based curriculum addressing Abuja-specific scenarios like flood-resilient pipe installation.</w:t>
      </w:r>
    </w:p>
    <w:p>
      <w:pPr>
        <w:numPr>
          <w:ilvl w:val="0"/>
          <w:numId w:val="1002"/>
        </w:numPr>
        <w:pStyle w:val="Compact"/>
      </w:pPr>
      <w:r>
        <w:rPr>
          <w:bCs/>
          <w:b/>
        </w:rPr>
        <w:t xml:space="preserve">Data Analysis:</w:t>
      </w:r>
      <w:r>
        <w:t xml:space="preserve"> </w:t>
      </w:r>
      <w:r>
        <w:t xml:space="preserve">SPSS for statistical correlations; NVivo for thematic analysis of interview transcripts. Ethical approval will be sought from the University of Abuja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outputs: (1) A geospatial "Plumbing Vulnerability Index" for Abuja LGAs, (2) A revised plumber certification syllabus incorporating soil engineering modules, (3) Policy briefs for AMPA on integrating plumbing into Abuja's 2050 Master Plan, and (4) An implementation roadmap for the National Board for Technical Education (NBTE). The significance extends beyond academia: By training 150 new</w:t>
      </w:r>
      <w:r>
        <w:t xml:space="preserve"> </w:t>
      </w:r>
      <w:r>
        <w:rPr>
          <w:bCs/>
          <w:b/>
        </w:rPr>
        <w:t xml:space="preserve">Plumber</w:t>
      </w:r>
      <w:r>
        <w:t xml:space="preserve">s through partner institutions in Year 3 of the proposal, this study could directly reduce water loss by 25% in target zones. More importantly, it positions plumbing as a core urban development pillar—critical for Nigeria Abuja's ambition to achieve UN Sustainable Development Goal 6 (Clean Water and Sanitation) by 2030. The methodology is designed to be replicable across other Nigerian megacities like Lagos and Kano.</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Budget (₦)</w:t>
      </w:r>
    </w:p>
    <w:p>
      <w:pPr>
        <w:pStyle w:val="BodyText"/>
      </w:pPr>
      <w:r>
        <w:t xml:space="preserve">Field Research &amp; Data Collection</w:t>
      </w:r>
    </w:p>
    <w:p>
      <w:pPr>
        <w:pStyle w:val="BodyText"/>
      </w:pPr>
      <w:r>
        <w:t xml:space="preserve">1-5</w:t>
      </w:r>
    </w:p>
    <w:p>
      <w:pPr>
        <w:pStyle w:val="BodyText"/>
      </w:pPr>
      <w:r>
        <w:t xml:space="preserve">850,000</w:t>
      </w:r>
    </w:p>
    <w:p>
      <w:pPr>
        <w:pStyle w:val="BodyText"/>
      </w:pPr>
      <w:r>
        <w:t xml:space="preserve">Data Analysis &amp; Curriculum Design</w:t>
      </w:r>
    </w:p>
    <w:p>
      <w:pPr>
        <w:pStyle w:val="BodyText"/>
      </w:pPr>
      <w:r>
        <w:t xml:space="preserve">6-12</w:t>
      </w:r>
    </w:p>
    <w:p>
      <w:pPr>
        <w:pStyle w:val="BodyText"/>
      </w:pPr>
      <w:r>
        <w:t xml:space="preserve">725,000</w:t>
      </w:r>
    </w:p>
    <w:p>
      <w:pPr>
        <w:pStyle w:val="BodyText"/>
      </w:pPr>
      <w:r>
        <w:t xml:space="preserve">Pilot Training Program Implementation</w:t>
      </w:r>
    </w:p>
    <w:p>
      <w:pPr>
        <w:pStyle w:val="BodyText"/>
      </w:pPr>
      <w:r>
        <w:t xml:space="preserve">13-16</w:t>
      </w:r>
    </w:p>
    <w:p>
      <w:pPr>
        <w:pStyle w:val="BodyText"/>
      </w:pPr>
      <w:r>
        <w:t xml:space="preserve">Total (Excl. Overhead)</w:t>
      </w:r>
    </w:p>
    <w:p>
      <w:pPr>
        <w:pStyle w:val="BodyText"/>
      </w:pPr>
      <w:r>
        <w:t xml:space="preserve">-</w:t>
      </w:r>
    </w:p>
    <w:p>
      <w:pPr>
        <w:pStyle w:val="BodyText"/>
      </w:pPr>
      <w:r>
        <w:t xml:space="preserve">₦2,475,000 (~$3,250 USD)</w:t>
      </w:r>
    </w:p>
    <w:bookmarkEnd w:id="26"/>
    <w:bookmarkStart w:id="27" w:name="conclusion"/>
    <w:p>
      <w:pPr>
        <w:pStyle w:val="Heading2"/>
      </w:pPr>
      <w:r>
        <w:t xml:space="preserve">8. Conclusion</w:t>
      </w:r>
    </w:p>
    <w:p>
      <w:pPr>
        <w:pStyle w:val="FirstParagraph"/>
      </w:pPr>
      <w:r>
        <w:t xml:space="preserve">The sustainable growth of Nigeria Abuja is inextricably linked to the competence and accessibility of its plumbing workforce. This Thesis Proposal establishes a rigorous framework to transform the role of the</w:t>
      </w:r>
      <w:r>
        <w:t xml:space="preserve"> </w:t>
      </w:r>
      <w:r>
        <w:rPr>
          <w:bCs/>
          <w:b/>
        </w:rPr>
        <w:t xml:space="preserve">Plumber</w:t>
      </w:r>
      <w:r>
        <w:t xml:space="preserve"> </w:t>
      </w:r>
      <w:r>
        <w:t xml:space="preserve">from a reactive service provider into a proactive urban development catalyst. By grounding research in Abuja's specific environmental, infrastructural, and socio-economic realities, this study will deliver actionable solutions to address one of Nigeria's most critical but overlooked infrastructure gaps. The outcomes promise not only immediate public health benefits but also position Nigeria Abuja as a benchmark for integrated urban service management in Africa. This thesis responds urgently to the city's developmental needs while contributing globally to sustainable urban planning literature through its localized, evidence-based approach.</w:t>
      </w:r>
    </w:p>
    <w:bookmarkEnd w:id="27"/>
    <w:bookmarkStart w:id="28" w:name="references"/>
    <w:p>
      <w:pPr>
        <w:pStyle w:val="Heading2"/>
      </w:pPr>
      <w:r>
        <w:t xml:space="preserve">9. References</w:t>
      </w:r>
    </w:p>
    <w:p>
      <w:pPr>
        <w:numPr>
          <w:ilvl w:val="0"/>
          <w:numId w:val="1003"/>
        </w:numPr>
        <w:pStyle w:val="Compact"/>
      </w:pPr>
      <w:r>
        <w:t xml:space="preserve">Abuja Water Corporation (2023). *Infrastructure Vulnerability Assessment Report*. Abuja: FCT Government Publications.</w:t>
      </w:r>
    </w:p>
    <w:p>
      <w:pPr>
        <w:numPr>
          <w:ilvl w:val="0"/>
          <w:numId w:val="1003"/>
        </w:numPr>
        <w:pStyle w:val="Compact"/>
      </w:pPr>
      <w:r>
        <w:t xml:space="preserve">Olowo, A., et al. (2021). "Water Loss Management in Nigerian Metropolises." *Journal of Urban Engineering*, 18(3), 45-62.</w:t>
      </w:r>
    </w:p>
    <w:p>
      <w:pPr>
        <w:numPr>
          <w:ilvl w:val="0"/>
          <w:numId w:val="1003"/>
        </w:numPr>
        <w:pStyle w:val="Compact"/>
      </w:pPr>
      <w:r>
        <w:t xml:space="preserve">World Health Organization (WHO) (2022). *African Sanitation Strategy: Policy and Implementation Gaps*. Geneva: WHO Africa.</w:t>
      </w:r>
    </w:p>
    <w:p>
      <w:pPr>
        <w:numPr>
          <w:ilvl w:val="0"/>
          <w:numId w:val="1003"/>
        </w:numPr>
        <w:pStyle w:val="Compact"/>
      </w:pPr>
      <w:r>
        <w:t xml:space="preserve">National Board for Technical Education (NBTE) Nigeria. (2020). *Vocational Training Framework for Plumbing Services*.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Nigeria Abuja</dc:title>
  <dc:creator/>
  <dc:language>en</dc:language>
  <cp:keywords/>
  <dcterms:created xsi:type="dcterms:W3CDTF">2025-12-15T16:24:19Z</dcterms:created>
  <dcterms:modified xsi:type="dcterms:W3CDTF">2025-12-15T16:24:19Z</dcterms:modified>
</cp:coreProperties>
</file>

<file path=docProps/custom.xml><?xml version="1.0" encoding="utf-8"?>
<Properties xmlns="http://schemas.openxmlformats.org/officeDocument/2006/custom-properties" xmlns:vt="http://schemas.openxmlformats.org/officeDocument/2006/docPropsVTypes"/>
</file>