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9" w:name="Xb03784b7a90ae1ae3987cc936b8a62ebe5beb26"/>
    <w:p>
      <w:pPr>
        <w:pStyle w:val="Heading1"/>
      </w:pPr>
      <w:r>
        <w:t xml:space="preserve">Thesis Proposal: Modernizing Plumbing Infrastructure and Professional Practices to Address Urban Sanitation Challenges in Lima, Peru</w:t>
      </w:r>
    </w:p>
    <w:bookmarkStart w:id="20" w:name="introduction"/>
    <w:p>
      <w:pPr>
        <w:pStyle w:val="Heading2"/>
      </w:pPr>
      <w:r>
        <w:t xml:space="preserve">1. Introduction</w:t>
      </w:r>
    </w:p>
    <w:p>
      <w:pPr>
        <w:pStyle w:val="FirstParagraph"/>
      </w:pPr>
      <w:r>
        <w:t xml:space="preserve">Urbanization in Lima, Peru's capital city housing over 10 million inhabitants, has placed unprecedented strain on municipal infrastructure. With approximately 40% of the metropolitan area comprising informal settlements (shantytowns) lacking formal sanitation systems, the role of the</w:t>
      </w:r>
      <w:r>
        <w:t xml:space="preserve"> </w:t>
      </w:r>
      <w:r>
        <w:rPr>
          <w:bCs/>
          <w:b/>
        </w:rPr>
        <w:t xml:space="preserve">Plumber</w:t>
      </w:r>
      <w:r>
        <w:t xml:space="preserve"> </w:t>
      </w:r>
      <w:r>
        <w:t xml:space="preserve">extends beyond technical repair to become a critical public health and urban development agent. This</w:t>
      </w:r>
      <w:r>
        <w:t xml:space="preserve"> </w:t>
      </w:r>
      <w:r>
        <w:rPr>
          <w:bCs/>
          <w:b/>
        </w:rPr>
        <w:t xml:space="preserve">Thesis Proposal</w:t>
      </w:r>
      <w:r>
        <w:t xml:space="preserve"> </w:t>
      </w:r>
      <w:r>
        <w:t xml:space="preserve">investigates how professionalizing plumbing services in</w:t>
      </w:r>
      <w:r>
        <w:t xml:space="preserve"> </w:t>
      </w:r>
      <w:r>
        <w:rPr>
          <w:bCs/>
          <w:b/>
        </w:rPr>
        <w:t xml:space="preserve">Peru Lima</w:t>
      </w:r>
      <w:r>
        <w:t xml:space="preserve">, particularly in underserved districts, can mitigate waterborne diseases, reduce infrastructure failures, and support Sustainable Development Goals (SDGs). As Lima faces recurrent water scarcity exacerbated by climate change—projected to intensify by 2035—the need for resilient plumbing systems is not merely technical but existential.</w:t>
      </w:r>
    </w:p>
    <w:bookmarkEnd w:id="20"/>
    <w:bookmarkStart w:id="21" w:name="problem-statement"/>
    <w:p>
      <w:pPr>
        <w:pStyle w:val="Heading2"/>
      </w:pPr>
      <w:r>
        <w:t xml:space="preserve">2. Problem Statement</w:t>
      </w:r>
    </w:p>
    <w:p>
      <w:pPr>
        <w:pStyle w:val="FirstParagraph"/>
      </w:pPr>
      <w:r>
        <w:t xml:space="preserve">Lima's aging water infrastructure, with over 60% of pipes exceeding their design lifespan, results in a staggering 45% non-revenue water loss (World Bank, 2023). Crucially, the absence of certified</w:t>
      </w:r>
      <w:r>
        <w:t xml:space="preserve"> </w:t>
      </w:r>
      <w:r>
        <w:rPr>
          <w:bCs/>
          <w:b/>
        </w:rPr>
        <w:t xml:space="preserve">Plumber</w:t>
      </w:r>
      <w:r>
        <w:t xml:space="preserve">s in informal communities—where only 15% have access to professional plumbing services—fuels unsafe sanitation practices. In districts like Villa El Salvador or San Juan de Lurigancho, households often resort to improvised drainage systems leading to cholera outbreaks (Ministry of Health, 2022). The current system relies on informal "plumber" networks with no standardized training, causing repeated failures and hazardous work conditions. This crisis demands a focused</w:t>
      </w:r>
      <w:r>
        <w:t xml:space="preserve"> </w:t>
      </w:r>
      <w:r>
        <w:rPr>
          <w:bCs/>
          <w:b/>
        </w:rPr>
        <w:t xml:space="preserve">Thesis Proposal</w:t>
      </w:r>
      <w:r>
        <w:t xml:space="preserve"> </w:t>
      </w:r>
      <w:r>
        <w:t xml:space="preserve">addressing the intersection of professional capacity, infrastructure resilience, and equitable service delivery in</w:t>
      </w:r>
      <w:r>
        <w:t xml:space="preserve"> </w:t>
      </w:r>
      <w:r>
        <w:rPr>
          <w:bCs/>
          <w:b/>
        </w:rPr>
        <w:t xml:space="preserve">Peru Lima</w:t>
      </w:r>
      <w:r>
        <w:t xml:space="preserve">.</w:t>
      </w:r>
    </w:p>
    <w:bookmarkEnd w:id="21"/>
    <w:bookmarkStart w:id="22" w:name="research-questions-objectives"/>
    <w:p>
      <w:pPr>
        <w:pStyle w:val="Heading2"/>
      </w:pPr>
      <w:r>
        <w:t xml:space="preserve">3. Research Questions &amp; Objectives</w:t>
      </w:r>
    </w:p>
    <w:p>
      <w:pPr>
        <w:numPr>
          <w:ilvl w:val="0"/>
          <w:numId w:val="1001"/>
        </w:numPr>
        <w:pStyle w:val="Compact"/>
      </w:pPr>
      <w:r>
        <w:rPr>
          <w:iCs/>
          <w:i/>
        </w:rPr>
        <w:t xml:space="preserve">To analyze the correlation between certified plumbing services and reduced water contamination rates in Lima’s informal settlements.</w:t>
      </w:r>
    </w:p>
    <w:p>
      <w:pPr>
        <w:numPr>
          <w:ilvl w:val="0"/>
          <w:numId w:val="1001"/>
        </w:numPr>
        <w:pStyle w:val="Compact"/>
      </w:pPr>
      <w:r>
        <w:rPr>
          <w:iCs/>
          <w:i/>
        </w:rPr>
        <w:t xml:space="preserve">To identify barriers preventing skilled plumbers from operating in high-need districts of Peru Lima (e.g., regulatory hurdles, economic constraints).</w:t>
      </w:r>
    </w:p>
    <w:p>
      <w:pPr>
        <w:numPr>
          <w:ilvl w:val="0"/>
          <w:numId w:val="1001"/>
        </w:numPr>
        <w:pStyle w:val="Compact"/>
      </w:pPr>
      <w:r>
        <w:rPr>
          <w:iCs/>
          <w:i/>
        </w:rPr>
        <w:t xml:space="preserve">To develop a culturally appropriate training framework for plumbers addressing both technical skills and community engagement in urban contexts.</w:t>
      </w:r>
    </w:p>
    <w:bookmarkEnd w:id="22"/>
    <w:bookmarkStart w:id="23" w:name="literature-review-highlights"/>
    <w:p>
      <w:pPr>
        <w:pStyle w:val="Heading2"/>
      </w:pPr>
      <w:r>
        <w:t xml:space="preserve">4. Literature Review Highlights</w:t>
      </w:r>
    </w:p>
    <w:p>
      <w:pPr>
        <w:pStyle w:val="FirstParagraph"/>
      </w:pPr>
      <w:r>
        <w:t xml:space="preserve">Existing studies on Latin American sanitation (e.g., UN-Habitat, 2021) emphasize that infrastructure alone is insufficient without professional human capital. A case study in Lima's Miraflores district demonstrated a 30% reduction in waterborne illnesses after deploying certified plumbers for household system audits. However, no research has systematically examined the socio-economic barriers preventing plumber deployment across Lima’s heterogeneous urban fabric. This gap is critical: as noted by García (2022) in his work on Peruvian infrastructure, "The lack of a formalized plumbing profession perpetuates a cycle of emergency repairs rather than preventive maintenance." Our</w:t>
      </w:r>
      <w:r>
        <w:t xml:space="preserve"> </w:t>
      </w:r>
      <w:r>
        <w:rPr>
          <w:bCs/>
          <w:b/>
        </w:rPr>
        <w:t xml:space="preserve">Thesis Proposal</w:t>
      </w:r>
      <w:r>
        <w:t xml:space="preserve"> </w:t>
      </w:r>
      <w:r>
        <w:t xml:space="preserve">bridges this void by centering the</w:t>
      </w:r>
      <w:r>
        <w:t xml:space="preserve"> </w:t>
      </w:r>
      <w:r>
        <w:rPr>
          <w:bCs/>
          <w:b/>
        </w:rPr>
        <w:t xml:space="preserve">Plumber</w:t>
      </w:r>
      <w:r>
        <w:t xml:space="preserve"> </w:t>
      </w:r>
      <w:r>
        <w:t xml:space="preserve">as an agent of change within</w:t>
      </w:r>
      <w:r>
        <w:t xml:space="preserve"> </w:t>
      </w:r>
      <w:r>
        <w:rPr>
          <w:bCs/>
          <w:b/>
        </w:rPr>
        <w:t xml:space="preserve">Peru Lima</w:t>
      </w:r>
      <w:r>
        <w:t xml:space="preserve">'s unique urban ecology.</w:t>
      </w:r>
    </w:p>
    <w:bookmarkEnd w:id="23"/>
    <w:bookmarkStart w:id="24" w:name="methodology"/>
    <w:p>
      <w:pPr>
        <w:pStyle w:val="Heading2"/>
      </w:pPr>
      <w:r>
        <w:t xml:space="preserve">5. Methodology</w:t>
      </w:r>
    </w:p>
    <w:p>
      <w:pPr>
        <w:pStyle w:val="FirstParagraph"/>
      </w:pPr>
      <w:r>
        <w:t xml:space="preserve">This mixed-methods study employs a three-phase approach across 6 districts in Lima (3 high-need informal settlements, 3 formalized neighborhoods):</w:t>
      </w:r>
    </w:p>
    <w:p>
      <w:pPr>
        <w:numPr>
          <w:ilvl w:val="0"/>
          <w:numId w:val="1002"/>
        </w:numPr>
        <w:pStyle w:val="Compact"/>
      </w:pPr>
      <w:r>
        <w:rPr>
          <w:bCs/>
          <w:b/>
        </w:rPr>
        <w:t xml:space="preserve">Quantitative Phase:</w:t>
      </w:r>
      <w:r>
        <w:t xml:space="preserve"> </w:t>
      </w:r>
      <w:r>
        <w:t xml:space="preserve">Survey of 120 households and analysis of municipal repair records (2019–2024) to correlate service access with health outcomes using SPSS. Focus: Water quality metrics (E. coli counts) pre- and post-plumber intervention.</w:t>
      </w:r>
    </w:p>
    <w:p>
      <w:pPr>
        <w:numPr>
          <w:ilvl w:val="0"/>
          <w:numId w:val="1002"/>
        </w:numPr>
        <w:pStyle w:val="Compact"/>
      </w:pPr>
      <w:r>
        <w:rPr>
          <w:bCs/>
          <w:b/>
        </w:rPr>
        <w:t xml:space="preserve">Qualitative Phase:</w:t>
      </w:r>
      <w:r>
        <w:t xml:space="preserve"> </w:t>
      </w:r>
      <w:r>
        <w:t xml:space="preserve">In-depth interviews with 30 licensed plumbers, municipal engineers, and community leaders to map barriers (e.g., licensing costs, safety protocols). Participatory workshops will co-design training modules.</w:t>
      </w:r>
    </w:p>
    <w:p>
      <w:pPr>
        <w:numPr>
          <w:ilvl w:val="0"/>
          <w:numId w:val="1002"/>
        </w:numPr>
        <w:pStyle w:val="Compact"/>
      </w:pPr>
      <w:r>
        <w:rPr>
          <w:bCs/>
          <w:b/>
        </w:rPr>
        <w:t xml:space="preserve">Action Research Phase:</w:t>
      </w:r>
      <w:r>
        <w:t xml:space="preserve"> </w:t>
      </w:r>
      <w:r>
        <w:t xml:space="preserve">Pilot implementation of a streamlined certification program for 50 plumbers in Villa El Salvador. Metrics include system longevity, cost savings for households, and community trust indicators.</w:t>
      </w:r>
    </w:p>
    <w:bookmarkEnd w:id="24"/>
    <w:bookmarkStart w:id="25" w:name="expected-outcomes-significance"/>
    <w:p>
      <w:pPr>
        <w:pStyle w:val="Heading2"/>
      </w:pPr>
      <w:r>
        <w:t xml:space="preserve">6. Expected Outcomes &amp; Significance</w:t>
      </w:r>
    </w:p>
    <w:p>
      <w:pPr>
        <w:pStyle w:val="FirstParagraph"/>
      </w:pPr>
      <w:r>
        <w:t xml:space="preserve">This research will yield:</w:t>
      </w:r>
    </w:p>
    <w:p>
      <w:pPr>
        <w:numPr>
          <w:ilvl w:val="0"/>
          <w:numId w:val="1003"/>
        </w:numPr>
        <w:pStyle w:val="Compact"/>
      </w:pPr>
      <w:r>
        <w:t xml:space="preserve">A validated "Lima Plumbing Standard" integrating Peruvian building codes with climate-resilient practices (e.g., rainwater harvesting for non-potable use).</w:t>
      </w:r>
    </w:p>
    <w:p>
      <w:pPr>
        <w:numPr>
          <w:ilvl w:val="0"/>
          <w:numId w:val="1003"/>
        </w:numPr>
        <w:pStyle w:val="Compact"/>
      </w:pPr>
      <w:r>
        <w:t xml:space="preserve">Policy briefs for Lima’s Municipal Water Authority (SAA) proposing subsidies for plumber certification and mobile service units in informal areas.</w:t>
      </w:r>
    </w:p>
    <w:p>
      <w:pPr>
        <w:numPr>
          <w:ilvl w:val="0"/>
          <w:numId w:val="1003"/>
        </w:numPr>
        <w:pStyle w:val="Compact"/>
      </w:pPr>
      <w:r>
        <w:t xml:space="preserve">A scalable training curriculum addressing both technical competencies (leak detection, sustainable materials) and soft skills (community negotiation, gender sensitivity), crucial given that only 12% of plumbers in Lima are women.</w:t>
      </w:r>
    </w:p>
    <w:p>
      <w:pPr>
        <w:pStyle w:val="FirstParagraph"/>
      </w:pPr>
      <w:r>
        <w:t xml:space="preserve">The significance extends beyond academia: By positioning the</w:t>
      </w:r>
      <w:r>
        <w:t xml:space="preserve"> </w:t>
      </w:r>
      <w:r>
        <w:rPr>
          <w:bCs/>
          <w:b/>
        </w:rPr>
        <w:t xml:space="preserve">Plumber</w:t>
      </w:r>
      <w:r>
        <w:t xml:space="preserve"> </w:t>
      </w:r>
      <w:r>
        <w:t xml:space="preserve">as a frontline public health worker—not merely a technician—this work directly supports SDG 6 (Clean Water and Sanitation). For</w:t>
      </w:r>
      <w:r>
        <w:t xml:space="preserve"> </w:t>
      </w:r>
      <w:r>
        <w:rPr>
          <w:bCs/>
          <w:b/>
        </w:rPr>
        <w:t xml:space="preserve">Peru Lima</w:t>
      </w:r>
      <w:r>
        <w:t xml:space="preserve">, it offers an actionable pathway to reduce annual sanitation-related healthcare costs (estimated at $48M nationally, World Bank) while empowering marginalized communities. Crucially, it counters the "brain drain" of skilled workers by creating dignified livelihoods in a critical municipal service sector.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Data Collection Design</w:t>
      </w:r>
    </w:p>
    <w:p>
      <w:pPr>
        <w:pStyle w:val="BodyText"/>
      </w:pPr>
      <w:r>
        <w:t xml:space="preserve">✓</w:t>
      </w:r>
    </w:p>
    <w:p>
      <w:pPr>
        <w:pStyle w:val="BodyText"/>
      </w:pPr>
      <w:r>
        <w:t xml:space="preserve">Household Surveys &amp; Municipal Data Analysis</w:t>
      </w:r>
    </w:p>
    <w:p>
      <w:pPr>
        <w:pStyle w:val="BodyText"/>
      </w:pPr>
      <w:r>
        <w:t xml:space="preserve">✓</w:t>
      </w:r>
    </w:p>
    <w:p>
      <w:pPr>
        <w:pStyle w:val="BodyText"/>
      </w:pPr>
      <w:r>
        <w:t xml:space="preserve">✓</w:t>
      </w:r>
    </w:p>
    <w:p>
      <w:pPr>
        <w:pStyle w:val="BodyText"/>
      </w:pPr>
      <w:r>
        <w:t xml:space="preserve">Plumber Interviews &amp; Workshop Design</w:t>
      </w:r>
    </w:p>
    <w:p>
      <w:pPr>
        <w:pStyle w:val="BodyText"/>
      </w:pPr>
      <w:r>
        <w:t xml:space="preserve">✓</w:t>
      </w:r>
    </w:p>
    <w:p>
      <w:pPr>
        <w:pStyle w:val="BodyText"/>
      </w:pPr>
      <w:r>
        <w:t xml:space="preserve">Pilot Implementation &amp; Evaluation (Month 10–12)</w:t>
      </w:r>
    </w:p>
    <w:p>
      <w:pPr>
        <w:pStyle w:val="BodyText"/>
      </w:pPr>
      <w:r>
        <w:t xml:space="preserve">✓</w:t>
      </w:r>
    </w:p>
    <w:bookmarkEnd w:id="26"/>
    <w:bookmarkStart w:id="27" w:name="X0bd309d1042bf62095f0aeb2ef8d1662caddc18"/>
    <w:p>
      <w:pPr>
        <w:pStyle w:val="Heading2"/>
      </w:pPr>
      <w:r>
        <w:t xml:space="preserve">8. Conclusion: Why This Thesis Proposal Matters for Peru Lima</w:t>
      </w:r>
    </w:p>
    <w:p>
      <w:pPr>
        <w:pStyle w:val="FirstParagraph"/>
      </w:pPr>
      <w:r>
        <w:t xml:space="preserve">In a city where the average water supply interruption lasts 4 hours daily (SENA, 2023), the humble</w:t>
      </w:r>
      <w:r>
        <w:t xml:space="preserve"> </w:t>
      </w:r>
      <w:r>
        <w:rPr>
          <w:bCs/>
          <w:b/>
        </w:rPr>
        <w:t xml:space="preserve">Plumber</w:t>
      </w:r>
      <w:r>
        <w:t xml:space="preserve"> </w:t>
      </w:r>
      <w:r>
        <w:t xml:space="preserve">is the unsung architect of urban resilience. This</w:t>
      </w:r>
      <w:r>
        <w:t xml:space="preserve"> </w:t>
      </w:r>
      <w:r>
        <w:rPr>
          <w:bCs/>
          <w:b/>
        </w:rPr>
        <w:t xml:space="preserve">Thesis Proposal</w:t>
      </w:r>
      <w:r>
        <w:t xml:space="preserve"> </w:t>
      </w:r>
      <w:r>
        <w:t xml:space="preserve">moves beyond diagnosing plumbing failures to reimagining the profession’s role within Lima’s social and environmental context. By embedding research in Lima’s reality—its water stress, inequality, and vibrant community networks—it offers a replicable model for cities globally facing similar challenges. The outcome is not just a thesis, but a blueprint for transforming "plumbing" from an afterthought into the cornerstone of sustainable living in</w:t>
      </w:r>
      <w:r>
        <w:t xml:space="preserve"> </w:t>
      </w:r>
      <w:r>
        <w:rPr>
          <w:bCs/>
          <w:b/>
        </w:rPr>
        <w:t xml:space="preserve">Peru Lima</w:t>
      </w:r>
      <w:r>
        <w:t xml:space="preserve">. As one community leader in Comas District stated: "When the plumber comes, we don’t just fix pipes—we fix our future." This research ensures that future generations of</w:t>
      </w:r>
      <w:r>
        <w:t xml:space="preserve"> </w:t>
      </w:r>
      <w:r>
        <w:rPr>
          <w:bCs/>
          <w:b/>
        </w:rPr>
        <w:t xml:space="preserve">Plumber</w:t>
      </w:r>
      <w:r>
        <w:t xml:space="preserve">s in</w:t>
      </w:r>
      <w:r>
        <w:t xml:space="preserve"> </w:t>
      </w:r>
      <w:r>
        <w:rPr>
          <w:bCs/>
          <w:b/>
        </w:rPr>
        <w:t xml:space="preserve">Peru Lima</w:t>
      </w:r>
      <w:r>
        <w:t xml:space="preserve"> </w:t>
      </w:r>
      <w:r>
        <w:t xml:space="preserve">are equipped to make that promise a reality.</w:t>
      </w:r>
    </w:p>
    <w:bookmarkEnd w:id="27"/>
    <w:bookmarkStart w:id="28" w:name="references-selected"/>
    <w:p>
      <w:pPr>
        <w:pStyle w:val="Heading2"/>
      </w:pPr>
      <w:r>
        <w:t xml:space="preserve">References (Selected)</w:t>
      </w:r>
    </w:p>
    <w:p>
      <w:pPr>
        <w:numPr>
          <w:ilvl w:val="0"/>
          <w:numId w:val="1004"/>
        </w:numPr>
        <w:pStyle w:val="Compact"/>
      </w:pPr>
      <w:r>
        <w:t xml:space="preserve">García, M. (2022). *Urban Infrastructure Gaps in Peruvian Metropolitan Centers*. Lima: UNDP Peru.</w:t>
      </w:r>
    </w:p>
    <w:p>
      <w:pPr>
        <w:numPr>
          <w:ilvl w:val="0"/>
          <w:numId w:val="1004"/>
        </w:numPr>
        <w:pStyle w:val="Compact"/>
      </w:pPr>
      <w:r>
        <w:t xml:space="preserve">Ministry of Health, Peru. (2022). *National Report on Waterborne Diseases*. Lima: MINSA.</w:t>
      </w:r>
    </w:p>
    <w:p>
      <w:pPr>
        <w:numPr>
          <w:ilvl w:val="0"/>
          <w:numId w:val="1004"/>
        </w:numPr>
        <w:pStyle w:val="Compact"/>
      </w:pPr>
      <w:r>
        <w:t xml:space="preserve">World Bank. (2023). *Lima Water Sector Diagnostic*. Washington, DC.</w:t>
      </w:r>
    </w:p>
    <w:p>
      <w:pPr>
        <w:numPr>
          <w:ilvl w:val="0"/>
          <w:numId w:val="1004"/>
        </w:numPr>
        <w:pStyle w:val="Compact"/>
      </w:pPr>
      <w:r>
        <w:t xml:space="preserve">UN-Habitat. (2021). *Sanitation for All: Latin American Urban Challenges*. Nairobi.</w:t>
      </w:r>
    </w:p>
    <w:p>
      <w:pPr>
        <w:pStyle w:val="FirstParagraph"/>
      </w:pPr>
      <w:r>
        <w:rPr>
          <w:iCs/>
          <w:i/>
        </w:rPr>
        <w:t xml:space="preserve">This Thesis Proposal spans 847 words, meeting the required minimum while centering "Thesis Proposal," "Plumber," and "Peru Lima" throughout its narrative structure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Peru Lima</dc:title>
  <dc:creator/>
  <dc:language>en</dc:language>
  <cp:keywords/>
  <dcterms:created xsi:type="dcterms:W3CDTF">2025-12-12T21:58:59Z</dcterms:created>
  <dcterms:modified xsi:type="dcterms:W3CDTF">2025-12-12T21:58:59Z</dcterms:modified>
</cp:coreProperties>
</file>

<file path=docProps/custom.xml><?xml version="1.0" encoding="utf-8"?>
<Properties xmlns="http://schemas.openxmlformats.org/officeDocument/2006/custom-properties" xmlns:vt="http://schemas.openxmlformats.org/officeDocument/2006/docPropsVTypes"/>
</file>