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Professionalizing</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Water</w:t>
      </w:r>
      <w:r>
        <w:t xml:space="preserve"> </w:t>
      </w:r>
      <w:r>
        <w:t xml:space="preserve">and</w:t>
      </w:r>
      <w:r>
        <w:t xml:space="preserve"> </w:t>
      </w:r>
      <w:r>
        <w:t xml:space="preserve">Sanitation</w:t>
      </w:r>
      <w:r>
        <w:t xml:space="preserve"> </w:t>
      </w:r>
      <w:r>
        <w:t xml:space="preserve">Services</w:t>
      </w:r>
      <w:r>
        <w:t xml:space="preserve"> </w:t>
      </w:r>
      <w:r>
        <w:t xml:space="preserve">of</w:t>
      </w:r>
      <w:r>
        <w:t xml:space="preserve"> </w:t>
      </w:r>
      <w:r>
        <w:t xml:space="preserve">Kampala,</w:t>
      </w:r>
      <w:r>
        <w:t xml:space="preserve"> </w:t>
      </w:r>
      <w:r>
        <w:t xml:space="preserve">Uganda</w:t>
      </w:r>
    </w:p>
    <w:bookmarkStart w:id="28" w:name="Xac6c9a529d04f379148cf9eb6379789fb5ac178"/>
    <w:p>
      <w:pPr>
        <w:pStyle w:val="Heading1"/>
      </w:pPr>
      <w:r>
        <w:t xml:space="preserve">Thesis Proposal: Enhancing Professional Standards and Service Quality of the Plumber in Kampala, Uganda's Urban Water and Sanitation Systems</w:t>
      </w:r>
    </w:p>
    <w:bookmarkStart w:id="20" w:name="Xf3cfa575d8cf263a470d84533a78d4085001736"/>
    <w:p>
      <w:pPr>
        <w:pStyle w:val="Heading2"/>
      </w:pPr>
      <w:r>
        <w:t xml:space="preserve">1. Introduction: The Critical Role of Plumbers in Kampala's Urban Development</w:t>
      </w:r>
    </w:p>
    <w:p>
      <w:pPr>
        <w:pStyle w:val="FirstParagraph"/>
      </w:pPr>
      <w:r>
        <w:t xml:space="preserve">Kampala, the capital city of Uganda, is experiencing unprecedented urbanization with a population exceeding 4 million residents. This rapid growth has placed immense pressure on water and sanitation infrastructure, making the role of the plumber indispensable to public health and sustainable development. As Kampala struggles with aging pipes, frequent water shortages, and inadequate sewage management—issues exacerbated by climate variability—the competency of local plumbers directly impacts household health outcomes, economic productivity, and environmental sustainability. Despite this critical need, the plumbing profession in Uganda Kampala remains largely unregulated, underqualified, and undervalued. This Thesis Proposal addresses a systemic gap: the absence of formalized training frameworks for plumbers that align with Kampala's unique urban challenges. Without professionalizing this sector, Uganda risks perpetuating waterborne diseases like cholera (which affected over 30,000 people in Kampala during 2023) and wasting scarce resources through poorly executed repairs. This research will establish a foundational study to transform the plumber from an informal service provider into a certified professional integral to Kampala's resilience.</w:t>
      </w:r>
    </w:p>
    <w:bookmarkEnd w:id="20"/>
    <w:bookmarkStart w:id="21" w:name="Xc7e2ceef3e6d1c2c1d455ae74b596df7241f1f1"/>
    <w:p>
      <w:pPr>
        <w:pStyle w:val="Heading2"/>
      </w:pPr>
      <w:r>
        <w:t xml:space="preserve">2. Problem Statement: The Unregulated Plumbing Crisis in Uganda Kampala</w:t>
      </w:r>
    </w:p>
    <w:p>
      <w:pPr>
        <w:pStyle w:val="FirstParagraph"/>
      </w:pPr>
      <w:r>
        <w:t xml:space="preserve">Current data reveals alarming realities about plumbing services in Kampala. An estimated 70% of plumbers operate without formal certification through the Uganda National Examinations Board (UNEB) or vocational training institutions, relying instead on apprenticeships with minimal technical guidance. This results in substandard installations—such as improperly sealed pipes causing groundwater contamination—and inefficient water use that exacerbates Kampala’s chronic shortages. The Kampala Capital City Authority (KCCA) reports over 12,000 monthly complaints about water leaks and sewer blockages directly linked to unqualified repairs. Furthermore, plumbers themselves face occupational hazards: low wages (average $15–$25 per day), lack of safety equipment, and social stigma positioning them as "manual laborers" rather than skilled technicians. This informal status creates a vicious cycle where inadequate service quality leads to public distrust, further limiting investment in plumbing infrastructure. The absence of standardized practices also prevents data-driven policy-making by the Ministry of Water and Environment (MWE). This Thesis Proposal directly confronts these challenges by interrogating how professionalization can break this cycle.</w:t>
      </w:r>
    </w:p>
    <w:bookmarkEnd w:id="21"/>
    <w:bookmarkStart w:id="22" w:name="X652cb95040d10f06b2d6740e45335743bbdd9ce"/>
    <w:p>
      <w:pPr>
        <w:pStyle w:val="Heading2"/>
      </w:pPr>
      <w:r>
        <w:t xml:space="preserve">3. Literature Review: Gaps in African Urban Plumbing Research</w:t>
      </w:r>
    </w:p>
    <w:p>
      <w:pPr>
        <w:pStyle w:val="FirstParagraph"/>
      </w:pPr>
      <w:r>
        <w:t xml:space="preserve">Existing studies on urban water management in Sub-Saharan Africa—such as those by the World Bank and UNICEF—prioritize infrastructure investment over human capital development. While research exists on Kampala’s water supply systems (e.g., Kiggundu et al., 2021), it largely ignores the plumber as a key actor. A notable gap emerges in literature focused on *professionalization pathways* for informal sanitation workers in African cities; most studies treat plumbers as passive recipients of policy rather than active agents of change. Ugandan research (e.g., Mwesigwa, 2020) highlights poor plumber training but offers no actionable framework for scaling interventions. This Thesis Proposal bridges this gap by centering the plumber’s lived experiences and proposing context-specific standards applicable to Kampala’s dense, informal settlements like Bweyogo and Nakivubo. It will build on successful models from Kenya (e.g., Nairobi Water’s plumber certification program) but adapt them to Uganda Kampala’s unique socio-economic landscape.</w:t>
      </w:r>
    </w:p>
    <w:bookmarkEnd w:id="22"/>
    <w:bookmarkStart w:id="23" w:name="research-objectives-and-questions"/>
    <w:p>
      <w:pPr>
        <w:pStyle w:val="Heading2"/>
      </w:pPr>
      <w:r>
        <w:t xml:space="preserve">4. Research Objectives and Questions</w:t>
      </w:r>
    </w:p>
    <w:p>
      <w:pPr>
        <w:pStyle w:val="FirstParagraph"/>
      </w:pPr>
      <w:r>
        <w:t xml:space="preserve">This study aims to develop a replicable framework for professionalizing the plumber in Kampala, Uganda. Specific objectives are:</w:t>
      </w:r>
    </w:p>
    <w:p>
      <w:pPr>
        <w:numPr>
          <w:ilvl w:val="0"/>
          <w:numId w:val="1001"/>
        </w:numPr>
        <w:pStyle w:val="Compact"/>
      </w:pPr>
      <w:r>
        <w:t xml:space="preserve">To document current training pathways, certification gaps, and skill requirements for plumbers operating in Kampala’s urban zones.</w:t>
      </w:r>
    </w:p>
    <w:p>
      <w:pPr>
        <w:numPr>
          <w:ilvl w:val="0"/>
          <w:numId w:val="1001"/>
        </w:numPr>
        <w:pStyle w:val="Compact"/>
      </w:pPr>
      <w:r>
        <w:t xml:space="preserve">To analyze socio-economic barriers preventing plumbers from accessing formal education (e.g., cost of training materials, time constraints).</w:t>
      </w:r>
    </w:p>
    <w:p>
      <w:pPr>
        <w:numPr>
          <w:ilvl w:val="0"/>
          <w:numId w:val="1001"/>
        </w:numPr>
        <w:pStyle w:val="Compact"/>
      </w:pPr>
      <w:r>
        <w:t xml:space="preserve">To assess the correlation between plumber professionalism and household water quality/sanitation outcomes in three Kampala sub-counties.</w:t>
      </w:r>
    </w:p>
    <w:p>
      <w:pPr>
        <w:numPr>
          <w:ilvl w:val="0"/>
          <w:numId w:val="1001"/>
        </w:numPr>
        <w:pStyle w:val="Compact"/>
      </w:pPr>
      <w:r>
        <w:t xml:space="preserve">To co-design a stakeholder-informed certification model with KCCA, MWE, and plumber unions (e.g., Uganda Plumbers Association).</w:t>
      </w:r>
    </w:p>
    <w:bookmarkEnd w:id="23"/>
    <w:bookmarkStart w:id="24" w:name="X6ccd22c380054684037ab6f16109381e5a73bf8"/>
    <w:p>
      <w:pPr>
        <w:pStyle w:val="Heading2"/>
      </w:pPr>
      <w:r>
        <w:t xml:space="preserve">5. Methodology: A Mixed-Methods Approach for Contextual Relevance</w:t>
      </w:r>
    </w:p>
    <w:p>
      <w:pPr>
        <w:pStyle w:val="FirstParagraph"/>
      </w:pPr>
      <w:r>
        <w:t xml:space="preserve">The research employs a sequential mixed-methods design across 18 months:</w:t>
      </w:r>
    </w:p>
    <w:p>
      <w:pPr>
        <w:numPr>
          <w:ilvl w:val="0"/>
          <w:numId w:val="1002"/>
        </w:numPr>
        <w:pStyle w:val="Compact"/>
      </w:pPr>
      <w:r>
        <w:rPr>
          <w:bCs/>
          <w:b/>
        </w:rPr>
        <w:t xml:space="preserve">Phase 1 (Quantitative):</w:t>
      </w:r>
      <w:r>
        <w:t xml:space="preserve"> </w:t>
      </w:r>
      <w:r>
        <w:t xml:space="preserve">Survey of 400 plumbers across Kampala’s 5 municipalities, measuring skills, income, certification status, and service quality via standardized metrics (e.g., leak repair time; pipe installation accuracy).</w:t>
      </w:r>
    </w:p>
    <w:p>
      <w:pPr>
        <w:numPr>
          <w:ilvl w:val="0"/>
          <w:numId w:val="1002"/>
        </w:numPr>
        <w:pStyle w:val="Compact"/>
      </w:pPr>
      <w:r>
        <w:rPr>
          <w:bCs/>
          <w:b/>
        </w:rPr>
        <w:t xml:space="preserve">Phase 2 (Qualitative):</w:t>
      </w:r>
      <w:r>
        <w:t xml:space="preserve"> </w:t>
      </w:r>
      <w:r>
        <w:t xml:space="preserve">Focus groups with 60 plumbers and key interviews with KCCA engineers, MWE officials, and health workers to explore barriers to professionalism.</w:t>
      </w:r>
    </w:p>
    <w:p>
      <w:pPr>
        <w:numPr>
          <w:ilvl w:val="0"/>
          <w:numId w:val="1002"/>
        </w:numPr>
        <w:pStyle w:val="Compact"/>
      </w:pPr>
      <w:r>
        <w:rPr>
          <w:bCs/>
          <w:b/>
        </w:rPr>
        <w:t xml:space="preserve">Phase 3 (Co-Creation Workshop):</w:t>
      </w:r>
      <w:r>
        <w:t xml:space="preserve"> </w:t>
      </w:r>
      <w:r>
        <w:t xml:space="preserve">Collaborative design of a certification framework with plumber unions and government stakeholders, prioritizing affordability (e.g., low-cost mobile training modules) and cultural relevance.</w:t>
      </w:r>
    </w:p>
    <w:p>
      <w:pPr>
        <w:pStyle w:val="FirstParagraph"/>
      </w:pPr>
      <w:r>
        <w:t xml:space="preserve">Data analysis will use SPSS for statistical trends and thematic coding for qualitative insights. Ethical approval will be secured from Makerere University’s Institutional Review Board, with consent protocols adapted to low-literacy contexts (e.g., audio-recorded interviews).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plumber competency framework tailored to Kampala’s infrastructure challenges, including modules on climate-resilient pipe materials (e.g., locally sourced PVC alternatives) and safe wastewater handling.</w:t>
      </w:r>
    </w:p>
    <w:p>
      <w:pPr>
        <w:numPr>
          <w:ilvl w:val="0"/>
          <w:numId w:val="1003"/>
        </w:numPr>
        <w:pStyle w:val="Compact"/>
      </w:pPr>
      <w:r>
        <w:t xml:space="preserve">Policy briefs for KCCA and MWE advocating for mandatory certification tied to municipal service contracts—a model that could reduce water loss by 15–20% based on pilot data from Dar es Salaam.</w:t>
      </w:r>
    </w:p>
    <w:p>
      <w:pPr>
        <w:numPr>
          <w:ilvl w:val="0"/>
          <w:numId w:val="1003"/>
        </w:numPr>
        <w:pStyle w:val="Compact"/>
      </w:pPr>
      <w:r>
        <w:t xml:space="preserve">An affordability roadmap for training, such as partnerships with private sector players (e.g., water kiosks financing toolkits) and mobile learning platforms to overcome Kampala’s transport barriers.</w:t>
      </w:r>
    </w:p>
    <w:p>
      <w:pPr>
        <w:pStyle w:val="FirstParagraph"/>
      </w:pPr>
      <w:r>
        <w:t xml:space="preserve">The significance extends beyond academia: By elevating the plumber’s status, this research directly supports Uganda’s National Water Policy (2019) and Sustainable Development Goals 6 (clean water) and 8 (decent work). For Kampala residents, it promises fewer cholera outbreaks, lower household water costs, and dignified livelihoods. Crucially, it positions the plumber as a *solution*—not a symptom—of urban water insecurity.</w:t>
      </w:r>
    </w:p>
    <w:bookmarkEnd w:id="25"/>
    <w:bookmarkStart w:id="26" w:name="timeline-phased-implementation"/>
    <w:p>
      <w:pPr>
        <w:pStyle w:val="Heading2"/>
      </w:pPr>
      <w:r>
        <w:t xml:space="preserve">7. Timeline: Phased Implementation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Finalized research instruments, ethics approval.</w:t>
      </w:r>
    </w:p>
    <w:p>
      <w:pPr>
        <w:pStyle w:val="BodyText"/>
      </w:pPr>
      <w:r>
        <w:t xml:space="preserve">Data Collection (Fieldwork)</w:t>
      </w:r>
    </w:p>
    <w:p>
      <w:pPr>
        <w:pStyle w:val="BodyText"/>
      </w:pPr>
      <w:r>
        <w:t xml:space="preserve">4–10</w:t>
      </w:r>
    </w:p>
    <w:p>
      <w:pPr>
        <w:pStyle w:val="BodyText"/>
      </w:pPr>
      <w:r>
        <w:t xml:space="preserve">Survey data; interview transcripts; field observations.</w:t>
      </w:r>
    </w:p>
    <w:p>
      <w:pPr>
        <w:pStyle w:val="BodyText"/>
      </w:pPr>
      <w:r>
        <w:t xml:space="preserve">Data Analysis &amp; Framework Draft</w:t>
      </w:r>
    </w:p>
    <w:p>
      <w:pPr>
        <w:pStyle w:val="BodyText"/>
      </w:pPr>
      <w:r>
        <w:t xml:space="preserve">11–14</w:t>
      </w:r>
    </w:p>
    <w:p>
      <w:pPr>
        <w:pStyle w:val="BodyText"/>
      </w:pPr>
      <w:r>
        <w:t xml:space="preserve">Competency framework outline; policy recommendations.</w:t>
      </w:r>
    </w:p>
    <w:p>
      <w:pPr>
        <w:pStyle w:val="BodyText"/>
      </w:pPr>
      <w:r>
        <w:t xml:space="preserve">Co-Creation Workshop &amp; Thesis Finalization</w:t>
      </w:r>
    </w:p>
    <w:p>
      <w:pPr>
        <w:pStyle w:val="BodyText"/>
      </w:pPr>
      <w:r>
        <w:t xml:space="preserve">15–18</w:t>
      </w:r>
    </w:p>
    <w:p>
      <w:pPr>
        <w:pStyle w:val="BodyText"/>
      </w:pPr>
      <w:r>
        <w:t xml:space="preserve">Pilot-tested certification model; completed thesis document.</w:t>
      </w:r>
    </w:p>
    <w:bookmarkEnd w:id="26"/>
    <w:bookmarkStart w:id="27" w:name="X63e0fe3a59fe4982075a6446f9b305a922c0613"/>
    <w:p>
      <w:pPr>
        <w:pStyle w:val="Heading2"/>
      </w:pPr>
      <w:r>
        <w:t xml:space="preserve">8. Conclusion: A Foundation for Kampala’s Water Security</w:t>
      </w:r>
    </w:p>
    <w:p>
      <w:pPr>
        <w:pStyle w:val="FirstParagraph"/>
      </w:pPr>
      <w:r>
        <w:t xml:space="preserve">The plumbing profession in Uganda Kampala is not merely a service sector—it is the frontline of urban resilience. This Thesis Proposal challenges the status quo by treating plumbers as essential engineers of daily life rather than marginal laborers. By rigorously documenting their needs, constraints, and potential, this research will deliver a scalable blueprint for professionalizing a workforce that affects every household in Kampala. The outcomes will inform not only Uganda’s water sector but also cities across East Africa facing similar urbanization pressures. As Kampala grows into a 10-million-person metropolis by 2040, investing in the plumber is not an expense—it is an urgent strategy for public health, economic stability, and environmental stewardship. This Thesis Proposal commits to making the humble plumber a catalyst for Kampala’s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Professionalizing the Plumber in Urban Water and Sanitation Services of Kampala, Uganda</dc:title>
  <dc:creator/>
  <dc:language>en</dc:language>
  <cp:keywords/>
  <dcterms:created xsi:type="dcterms:W3CDTF">2026-07-14T14:33:05Z</dcterms:created>
  <dcterms:modified xsi:type="dcterms:W3CDTF">2026-07-14T14:33:05Z</dcterms:modified>
</cp:coreProperties>
</file>

<file path=docProps/custom.xml><?xml version="1.0" encoding="utf-8"?>
<Properties xmlns="http://schemas.openxmlformats.org/officeDocument/2006/custom-properties" xmlns:vt="http://schemas.openxmlformats.org/officeDocument/2006/docPropsVTypes"/>
</file>