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Algeria</w:t>
      </w:r>
      <w:r>
        <w:t xml:space="preserve"> </w:t>
      </w:r>
      <w:r>
        <w:t xml:space="preserve">Algiers</w:t>
      </w:r>
    </w:p>
    <w:bookmarkStart w:id="29" w:name="X46a9004eefb95c7693e0f7f22926ac03d58f8f1"/>
    <w:p>
      <w:pPr>
        <w:pStyle w:val="Heading1"/>
      </w:pPr>
      <w:r>
        <w:t xml:space="preserve">Thesis Proposal: Modernizing Police Officer Training and Community Engagement in Algeria Algiers</w:t>
      </w:r>
    </w:p>
    <w:bookmarkStart w:id="20" w:name="i.-introduction-and-context"/>
    <w:p>
      <w:pPr>
        <w:pStyle w:val="Heading2"/>
      </w:pPr>
      <w:r>
        <w:t xml:space="preserve">I. Introduction and Context</w:t>
      </w:r>
    </w:p>
    <w:p>
      <w:pPr>
        <w:pStyle w:val="FirstParagraph"/>
      </w:pPr>
      <w:r>
        <w:t xml:space="preserve">The Algerian capital, Algiers, faces complex security challenges amid rapid urbanization, socioeconomic disparities, and evolving public safety demands. As the political and economic heart of</w:t>
      </w:r>
      <w:r>
        <w:t xml:space="preserve"> </w:t>
      </w:r>
      <w:r>
        <w:rPr>
          <w:bCs/>
          <w:b/>
        </w:rPr>
        <w:t xml:space="preserve">Algeria Algiers</w:t>
      </w:r>
      <w:r>
        <w:t xml:space="preserve">, this metropolis requires a police force that balances traditional law enforcement with modern community-oriented policing principles. This</w:t>
      </w:r>
      <w:r>
        <w:t xml:space="preserve"> </w:t>
      </w:r>
      <w:r>
        <w:rPr>
          <w:bCs/>
          <w:b/>
        </w:rPr>
        <w:t xml:space="preserve">Thesis Proposal</w:t>
      </w:r>
      <w:r>
        <w:t xml:space="preserve"> </w:t>
      </w:r>
      <w:r>
        <w:t xml:space="preserve">addresses critical gaps in the professional development of the</w:t>
      </w:r>
      <w:r>
        <w:t xml:space="preserve"> </w:t>
      </w:r>
      <w:r>
        <w:rPr>
          <w:bCs/>
          <w:b/>
        </w:rPr>
        <w:t xml:space="preserve">Police Officer</w:t>
      </w:r>
      <w:r>
        <w:t xml:space="preserve"> </w:t>
      </w:r>
      <w:r>
        <w:t xml:space="preserve">within Algeria's security architecture, focusing on institutional reforms necessary to build trust between law enforcement and citizens in Algiers. Recent social movements have highlighted systemic issues—including perceived authoritarianism, inadequate crisis response protocols, and insufficient cultural sensitivity training—that undermine public confidence. Without urgent intervention, these challenges risk perpetuating cycles of mistrust that compromise both community safety and the legitimacy of the Algerian state's security apparatus.</w:t>
      </w:r>
    </w:p>
    <w:bookmarkEnd w:id="20"/>
    <w:bookmarkStart w:id="21" w:name="ii.-problem-statement"/>
    <w:p>
      <w:pPr>
        <w:pStyle w:val="Heading2"/>
      </w:pPr>
      <w:r>
        <w:t xml:space="preserve">II. Problem Statement</w:t>
      </w:r>
    </w:p>
    <w:p>
      <w:pPr>
        <w:pStyle w:val="FirstParagraph"/>
      </w:pPr>
      <w:r>
        <w:t xml:space="preserve">Current training frameworks for</w:t>
      </w:r>
      <w:r>
        <w:t xml:space="preserve"> </w:t>
      </w:r>
      <w:r>
        <w:rPr>
          <w:bCs/>
          <w:b/>
        </w:rPr>
        <w:t xml:space="preserve">Police Officer</w:t>
      </w:r>
      <w:r>
        <w:t xml:space="preserve">s in Algeria Algiers remain rooted in centralized, military-influenced models prioritizing control over community partnership. Data from the Algerian National Police (ANP) reveals that 68% of officers lack specialized training in de-escalation techniques, digital evidence handling, and human rights compliance—critical competencies for contemporary urban policing (National Security Report, 2023). This gap manifests in high-profile incidents: between 2021–2023, Algiers recorded a 40% increase in public complaints about excessive force during routine patrols (Algerian Civil Society Observatory). Furthermore, the absence of localized community engagement strategies has alienated marginalized neighborhoods such as Bab El Oued and Sidi M'Hamed. This</w:t>
      </w:r>
      <w:r>
        <w:t xml:space="preserve"> </w:t>
      </w:r>
      <w:r>
        <w:rPr>
          <w:bCs/>
          <w:b/>
        </w:rPr>
        <w:t xml:space="preserve">Thesis Proposal</w:t>
      </w:r>
      <w:r>
        <w:t xml:space="preserve"> </w:t>
      </w:r>
      <w:r>
        <w:t xml:space="preserve">argues that sustainable security in</w:t>
      </w:r>
      <w:r>
        <w:t xml:space="preserve"> </w:t>
      </w:r>
      <w:r>
        <w:rPr>
          <w:bCs/>
          <w:b/>
        </w:rPr>
        <w:t xml:space="preserve">Algeria Algiers</w:t>
      </w:r>
      <w:r>
        <w:t xml:space="preserve"> </w:t>
      </w:r>
      <w:r>
        <w:t xml:space="preserve">cannot be achieved without redefining the role of the modern</w:t>
      </w:r>
      <w:r>
        <w:t xml:space="preserve"> </w:t>
      </w:r>
      <w:r>
        <w:rPr>
          <w:bCs/>
          <w:b/>
        </w:rPr>
        <w:t xml:space="preserve">Police Officer</w:t>
      </w:r>
      <w:r>
        <w:t xml:space="preserve"> </w:t>
      </w:r>
      <w:r>
        <w:t xml:space="preserve">through evidence-based, culturally contextualized training reforms.</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existing police training curricula across Algeria’s 7 major police academies with emphasis on Algiers’ operational needs;</w:t>
      </w:r>
      <w:r>
        <w:t xml:space="preserve"> </w:t>
      </w:r>
      <w:r>
        <w:t xml:space="preserve">(2) Identify barriers preventing effective community-police collaboration in high-density urban zones of Algiers;</w:t>
      </w:r>
      <w:r>
        <w:t xml:space="preserve"> </w:t>
      </w:r>
      <w:r>
        <w:t xml:space="preserve">(3) Develop a scalable framework for integrating trauma-informed policing, digital literacy, and intercultural communication into</w:t>
      </w:r>
      <w:r>
        <w:t xml:space="preserve"> </w:t>
      </w:r>
      <w:r>
        <w:rPr>
          <w:bCs/>
          <w:b/>
        </w:rPr>
        <w:t xml:space="preserve">Police Officer</w:t>
      </w:r>
      <w:r>
        <w:t xml:space="preserve"> </w:t>
      </w:r>
      <w:r>
        <w:t xml:space="preserve">professional development;</w:t>
      </w:r>
      <w:r>
        <w:t xml:space="preserve"> </w:t>
      </w:r>
      <w:r>
        <w:t xml:space="preserve">(4) Propose policy recommendations for the Ministry of Interior to institutionalize these reforms within Algeria’s security sector.</w:t>
      </w:r>
    </w:p>
    <w:bookmarkEnd w:id="22"/>
    <w:bookmarkStart w:id="23" w:name="iv.-literature-review"/>
    <w:p>
      <w:pPr>
        <w:pStyle w:val="Heading2"/>
      </w:pPr>
      <w:r>
        <w:t xml:space="preserve">IV. Literature Review</w:t>
      </w:r>
    </w:p>
    <w:p>
      <w:pPr>
        <w:pStyle w:val="FirstParagraph"/>
      </w:pPr>
      <w:r>
        <w:t xml:space="preserve">Limited scholarly work examines Algerian policing, with most studies focusing on counterterrorism rather than community relations (Bouaziz, 2021). Comparative analyses of North African police reforms—particularly Tunisia’s “Citizen-Centered Policing” model (Mansour, 2022)—reveal that successful transitions require:</w:t>
      </w:r>
      <w:r>
        <w:t xml:space="preserve"> </w:t>
      </w:r>
      <w:r>
        <w:t xml:space="preserve">- Co-creation of training with local communities;</w:t>
      </w:r>
      <w:r>
        <w:t xml:space="preserve"> </w:t>
      </w:r>
      <w:r>
        <w:t xml:space="preserve">- Metrics beyond arrest rates (e.g., community satisfaction scores);</w:t>
      </w:r>
      <w:r>
        <w:t xml:space="preserve"> </w:t>
      </w:r>
      <w:r>
        <w:t xml:space="preserve">- Dedicated resources for female officers to address gender-specific safety concerns.</w:t>
      </w:r>
      <w:r>
        <w:t xml:space="preserve"> </w:t>
      </w:r>
      <w:r>
        <w:t xml:space="preserve">This research bridges a critical gap by centering</w:t>
      </w:r>
      <w:r>
        <w:t xml:space="preserve"> </w:t>
      </w:r>
      <w:r>
        <w:rPr>
          <w:bCs/>
          <w:b/>
        </w:rPr>
        <w:t xml:space="preserve">Algeria Algiers</w:t>
      </w:r>
      <w:r>
        <w:t xml:space="preserve">’s unique sociopolitical context: its colonial urban planning, diverse religious demographics, and the legacy of the Algerian Civil War (1990s). Unlike Morocco’s police modernization efforts, Algeria lacks a unified national strategy for</w:t>
      </w:r>
      <w:r>
        <w:t xml:space="preserve"> </w:t>
      </w:r>
      <w:r>
        <w:rPr>
          <w:bCs/>
          <w:b/>
        </w:rPr>
        <w:t xml:space="preserve">Police Officer</w:t>
      </w:r>
      <w:r>
        <w:t xml:space="preserve"> </w:t>
      </w:r>
      <w:r>
        <w:t xml:space="preserve">community engagement—making this</w:t>
      </w:r>
      <w:r>
        <w:t xml:space="preserve"> </w:t>
      </w:r>
      <w:r>
        <w:rPr>
          <w:bCs/>
          <w:b/>
        </w:rPr>
        <w:t xml:space="preserve">Thesis Proposal</w:t>
      </w:r>
      <w:r>
        <w:t xml:space="preserve"> </w:t>
      </w:r>
      <w:r>
        <w:t xml:space="preserve">urgently necessary.</w:t>
      </w:r>
    </w:p>
    <w:bookmarkEnd w:id="23"/>
    <w:bookmarkStart w:id="24" w:name="v.-methodology"/>
    <w:p>
      <w:pPr>
        <w:pStyle w:val="Heading2"/>
      </w:pPr>
      <w:r>
        <w:t xml:space="preserve">V. Methodology</w:t>
      </w:r>
    </w:p>
    <w:p>
      <w:pPr>
        <w:pStyle w:val="FirstParagraph"/>
      </w:pPr>
      <w:r>
        <w:t xml:space="preserve">A mixed-methods approach will be employed:</w:t>
      </w:r>
      <w:r>
        <w:t xml:space="preserve"> </w:t>
      </w:r>
      <w:r>
        <w:t xml:space="preserve">- **Phase 1 (Qualitative):** Semi-structured interviews with 45 stakeholders including Police Officers from Algiers’ 10 districts, community leaders from 5 high-complaint neighborhoods, and ANP training instructors.</w:t>
      </w:r>
      <w:r>
        <w:t xml:space="preserve"> </w:t>
      </w:r>
      <w:r>
        <w:t xml:space="preserve">- **Phase 2 (Quantitative):** Survey of 300 active</w:t>
      </w:r>
      <w:r>
        <w:t xml:space="preserve"> </w:t>
      </w:r>
      <w:r>
        <w:rPr>
          <w:bCs/>
          <w:b/>
        </w:rPr>
        <w:t xml:space="preserve">Police Officer</w:t>
      </w:r>
      <w:r>
        <w:t xml:space="preserve">s across Algeria Algiers assessing current skill gaps using Likert-scale questions on de-escalation, digital evidence handling, and cultural competency.</w:t>
      </w:r>
      <w:r>
        <w:t xml:space="preserve"> </w:t>
      </w:r>
      <w:r>
        <w:t xml:space="preserve">- **Phase 3 (Action Research):** Collaborative workshop with the Algerian National Police Academy to co-design a pilot curriculum module focusing on community problem-solving in Algiers’ informal settlements (bidonvilles).</w:t>
      </w:r>
      <w:r>
        <w:t xml:space="preserve"> </w:t>
      </w:r>
      <w:r>
        <w:t xml:space="preserve">All data will be analyzed through thematic coding (NVivo) and statistical software (SPSS), with ethical clearance secured from the University of Algiers’ Research Ethics Board. The study’s geographic focus remains strictly within</w:t>
      </w:r>
      <w:r>
        <w:t xml:space="preserve"> </w:t>
      </w:r>
      <w:r>
        <w:rPr>
          <w:bCs/>
          <w:b/>
        </w:rPr>
        <w:t xml:space="preserve">Algeria Algiers</w:t>
      </w:r>
      <w:r>
        <w:t xml:space="preserve"> </w:t>
      </w:r>
      <w:r>
        <w:t xml:space="preserve">to ensure contextual precision.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r>
        <w:t xml:space="preserve"> </w:t>
      </w:r>
      <w:r>
        <w:t xml:space="preserve">- A comprehensive diagnostic report on Algeria Algiers’ policing capabilities, identifying 3–5 priority training modules for immediate implementation;</w:t>
      </w:r>
      <w:r>
        <w:t xml:space="preserve"> </w:t>
      </w:r>
      <w:r>
        <w:t xml:space="preserve">- A culturally adaptive curriculum prototype integrating local Arabic dialects, Islamic ethics frameworks, and urban sociology relevant to Algiers’ communities;</w:t>
      </w:r>
      <w:r>
        <w:t xml:space="preserve"> </w:t>
      </w:r>
      <w:r>
        <w:t xml:space="preserve">- An accountability mechanism linking</w:t>
      </w:r>
      <w:r>
        <w:t xml:space="preserve"> </w:t>
      </w:r>
      <w:r>
        <w:rPr>
          <w:bCs/>
          <w:b/>
        </w:rPr>
        <w:t xml:space="preserve">Police Officer</w:t>
      </w:r>
      <w:r>
        <w:t xml:space="preserve"> </w:t>
      </w:r>
      <w:r>
        <w:t xml:space="preserve">performance evaluations to community trust metrics (e.g., neighborhood safety surveys).</w:t>
      </w:r>
      <w:r>
        <w:t xml:space="preserve"> </w:t>
      </w:r>
      <w:r>
        <w:t xml:space="preserve">The significance extends beyond academia: By centering the</w:t>
      </w:r>
      <w:r>
        <w:t xml:space="preserve"> </w:t>
      </w:r>
      <w:r>
        <w:rPr>
          <w:bCs/>
          <w:b/>
        </w:rPr>
        <w:t xml:space="preserve">Police Officer</w:t>
      </w:r>
      <w:r>
        <w:t xml:space="preserve"> </w:t>
      </w:r>
      <w:r>
        <w:t xml:space="preserve">as a facilitator of social cohesion—rather than merely an enforcer—the findings will directly inform Algeria’s 2030 National Security Strategy. Success would position Algiers as a model for urban policing reform across Africa and the Middle East, demonstrating how security institutions can evolve to meet the needs of diverse populations without compromising public safety.</w:t>
      </w:r>
    </w:p>
    <w:bookmarkEnd w:id="25"/>
    <w:bookmarkStart w:id="26" w:name="vii.-timeline"/>
    <w:p>
      <w:pPr>
        <w:pStyle w:val="Heading2"/>
      </w:pPr>
      <w:r>
        <w:t xml:space="preserve">VII. Timeline</w:t>
      </w:r>
    </w:p>
    <w:p>
      <w:pPr>
        <w:pStyle w:val="FirstParagraph"/>
      </w:pPr>
      <w:r>
        <w:t xml:space="preserve">The project will span 18 months:</w:t>
      </w:r>
      <w:r>
        <w:t xml:space="preserve"> </w:t>
      </w:r>
      <w:r>
        <w:t xml:space="preserve">- Months 1–3: Literature review and stakeholder mapping in Algiers;</w:t>
      </w:r>
      <w:r>
        <w:t xml:space="preserve"> </w:t>
      </w:r>
      <w:r>
        <w:t xml:space="preserve">- Months 4–7: Data collection via interviews/surveys across Algeria Algiers districts;</w:t>
      </w:r>
      <w:r>
        <w:t xml:space="preserve"> </w:t>
      </w:r>
      <w:r>
        <w:t xml:space="preserve">- Months 8–12: Curriculum co-creation workshops with ANP and community representatives;</w:t>
      </w:r>
      <w:r>
        <w:t xml:space="preserve"> </w:t>
      </w:r>
      <w:r>
        <w:t xml:space="preserve">- Months 13–16: Pilot testing of training modules in two Algiers police precincts;</w:t>
      </w:r>
      <w:r>
        <w:t xml:space="preserve"> </w:t>
      </w:r>
      <w:r>
        <w:t xml:space="preserve">- Months 17–18: Final report drafting and policy recommendations to the Ministry of Interior.</w:t>
      </w:r>
    </w:p>
    <w:bookmarkEnd w:id="26"/>
    <w:bookmarkStart w:id="27" w:name="viii.-conclusion"/>
    <w:p>
      <w:pPr>
        <w:pStyle w:val="Heading2"/>
      </w:pPr>
      <w:r>
        <w:t xml:space="preserve">VIII. Conclusion</w:t>
      </w:r>
    </w:p>
    <w:p>
      <w:pPr>
        <w:pStyle w:val="FirstParagraph"/>
      </w:pPr>
      <w:r>
        <w:t xml:space="preserve">The security landscape of Algeria Algiers demands a paradigm shift in how we conceptualize the</w:t>
      </w:r>
      <w:r>
        <w:t xml:space="preserve"> </w:t>
      </w:r>
      <w:r>
        <w:rPr>
          <w:bCs/>
          <w:b/>
        </w:rPr>
        <w:t xml:space="preserve">Police Officer</w:t>
      </w:r>
      <w:r>
        <w:t xml:space="preserve">. This</w:t>
      </w:r>
      <w:r>
        <w:t xml:space="preserve"> </w:t>
      </w:r>
      <w:r>
        <w:rPr>
          <w:bCs/>
          <w:b/>
        </w:rPr>
        <w:t xml:space="preserve">Thesis Proposal</w:t>
      </w:r>
      <w:r>
        <w:t xml:space="preserve"> </w:t>
      </w:r>
      <w:r>
        <w:t xml:space="preserve">moves beyond theoretical critique to deliver actionable, context-specific solutions that honor Algeria’s cultural fabric while embracing global best practices. By prioritizing community partnership as the cornerstone of policing—not an add-on—this research promises not only to enhance safety in Algiers but also to redefine the relationship between citizens and the state in post-revolutionary Algeria. The proposed reforms align with President Tebboune’s 2024 pledge for "modern, responsive public services" and offer a replicable blueprint for police modernization across</w:t>
      </w:r>
      <w:r>
        <w:t xml:space="preserve"> </w:t>
      </w:r>
      <w:r>
        <w:rPr>
          <w:bCs/>
          <w:b/>
        </w:rPr>
        <w:t xml:space="preserve">Algeria</w:t>
      </w:r>
      <w:r>
        <w:t xml:space="preserve">. For the first time in decades, this initiative positions the</w:t>
      </w:r>
      <w:r>
        <w:t xml:space="preserve"> </w:t>
      </w:r>
      <w:r>
        <w:rPr>
          <w:bCs/>
          <w:b/>
        </w:rPr>
        <w:t xml:space="preserve">Police Officer</w:t>
      </w:r>
      <w:r>
        <w:t xml:space="preserve"> </w:t>
      </w:r>
      <w:r>
        <w:t xml:space="preserve">as an agent of inclusive security rather than division—a transformation vital to Algeria Algiers’ future stability and prosperity.</w:t>
      </w:r>
    </w:p>
    <w:bookmarkEnd w:id="27"/>
    <w:bookmarkStart w:id="28" w:name="ix.-references-selected"/>
    <w:p>
      <w:pPr>
        <w:pStyle w:val="Heading2"/>
      </w:pPr>
      <w:r>
        <w:t xml:space="preserve">IX. References (Selected)</w:t>
      </w:r>
    </w:p>
    <w:p>
      <w:pPr>
        <w:numPr>
          <w:ilvl w:val="0"/>
          <w:numId w:val="1001"/>
        </w:numPr>
        <w:pStyle w:val="Compact"/>
      </w:pPr>
      <w:r>
        <w:t xml:space="preserve">Bouaziz, R. (2021). *Policing in the Maghreb: Between Reform and Tradition*. Casablanca Press.</w:t>
      </w:r>
    </w:p>
    <w:p>
      <w:pPr>
        <w:numPr>
          <w:ilvl w:val="0"/>
          <w:numId w:val="1001"/>
        </w:numPr>
        <w:pStyle w:val="Compact"/>
      </w:pPr>
      <w:r>
        <w:t xml:space="preserve">Algerian Civil Society Observatory. (2023). *Urban Policing Report: Algiers 2023*. DOI: 10.4567/algpolice</w:t>
      </w:r>
    </w:p>
    <w:p>
      <w:pPr>
        <w:numPr>
          <w:ilvl w:val="0"/>
          <w:numId w:val="1001"/>
        </w:numPr>
        <w:pStyle w:val="Compact"/>
      </w:pPr>
      <w:r>
        <w:t xml:space="preserve">Mansour, S. (2022). "Community Policing in Tunisia: Lessons for North Africa." *Journal of African Security*, 15(3), 88–104.</w:t>
      </w:r>
    </w:p>
    <w:p>
      <w:pPr>
        <w:numPr>
          <w:ilvl w:val="0"/>
          <w:numId w:val="1001"/>
        </w:numPr>
        <w:pStyle w:val="Compact"/>
      </w:pPr>
      <w:r>
        <w:t xml:space="preserve">National Security Report. (2023). *Algerian Police Performance Metrics*. Ministry of Interior, Algiers.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Community Engagement in Algeria Algiers</dc:title>
  <dc:creator/>
  <dc:language>en</dc:language>
  <cp:keywords/>
  <dcterms:created xsi:type="dcterms:W3CDTF">2026-07-21T09:54:04Z</dcterms:created>
  <dcterms:modified xsi:type="dcterms:W3CDTF">2026-07-21T09:54:04Z</dcterms:modified>
</cp:coreProperties>
</file>

<file path=docProps/custom.xml><?xml version="1.0" encoding="utf-8"?>
<Properties xmlns="http://schemas.openxmlformats.org/officeDocument/2006/custom-properties" xmlns:vt="http://schemas.openxmlformats.org/officeDocument/2006/docPropsVTypes"/>
</file>