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Professional</w:t>
      </w:r>
      <w:r>
        <w:t xml:space="preserve"> </w:t>
      </w:r>
      <w:r>
        <w:t xml:space="preserve">Challenges</w:t>
      </w:r>
      <w:r>
        <w:t xml:space="preserve"> </w:t>
      </w:r>
      <w:r>
        <w:t xml:space="preserve">and</w:t>
      </w:r>
      <w:r>
        <w:t xml:space="preserve"> </w:t>
      </w:r>
      <w:r>
        <w:t xml:space="preserve">Adaptation</w:t>
      </w:r>
      <w:r>
        <w:t xml:space="preserve"> </w:t>
      </w:r>
      <w:r>
        <w:t xml:space="preserve">Strategies</w:t>
      </w:r>
      <w:r>
        <w:t xml:space="preserve"> </w:t>
      </w:r>
      <w:r>
        <w:t xml:space="preserve">of</w:t>
      </w:r>
      <w:r>
        <w:t xml:space="preserve"> </w:t>
      </w:r>
      <w:r>
        <w:t xml:space="preserve">Police</w:t>
      </w:r>
      <w:r>
        <w:t xml:space="preserve"> </w:t>
      </w:r>
      <w:r>
        <w:t xml:space="preserve">Officers</w:t>
      </w:r>
      <w:r>
        <w:t xml:space="preserve"> </w:t>
      </w:r>
      <w:r>
        <w:t xml:space="preserve">in</w:t>
      </w:r>
      <w:r>
        <w:t xml:space="preserve"> </w:t>
      </w:r>
      <w:r>
        <w:t xml:space="preserve">Brussels,</w:t>
      </w:r>
      <w:r>
        <w:t xml:space="preserve"> </w:t>
      </w:r>
      <w:r>
        <w:t xml:space="preserve">Belgium</w:t>
      </w:r>
    </w:p>
    <w:bookmarkStart w:id="29" w:name="X5593c9396f2dd99c46b752100e4a7149d60cf44"/>
    <w:p>
      <w:pPr>
        <w:pStyle w:val="Heading1"/>
      </w:pPr>
      <w:r>
        <w:t xml:space="preserve">Thesis Proposal: Professional Challenges and Adaptation Strategies of Police Officers in Brussels, Belgium</w:t>
      </w:r>
    </w:p>
    <w:bookmarkStart w:id="20" w:name="introduction-and-background"/>
    <w:p>
      <w:pPr>
        <w:pStyle w:val="Heading2"/>
      </w:pPr>
      <w:r>
        <w:t xml:space="preserve">1. Introduction and Background</w:t>
      </w:r>
    </w:p>
    <w:p>
      <w:pPr>
        <w:pStyle w:val="FirstParagraph"/>
      </w:pPr>
      <w:r>
        <w:t xml:space="preserve">The evolving security landscape in European urban centers necessitates continuous adaptation within law enforcement institutions. This Thesis Proposal focuses on the critical role of the Police Officer within the unique sociopolitical environment of Belgium Brussels—the administrative capital of both Belgium and the European Union. As a cosmopolitan metropolis with over 1.2 million residents representing more than 180 nationalities, Brussels presents unparalleled complexities for public safety management. The integration challenges, multicultural dynamics, and heightened security threats (including terrorism and organized crime) demand specialized competencies from every Police Officer operating in this context. This research addresses a significant gap in understanding how officers navigate these multifaceted pressures while maintaining community trust—a challenge increasingly pertinent to policing strategies across Belgium Brussels.</w:t>
      </w:r>
    </w:p>
    <w:bookmarkEnd w:id="20"/>
    <w:bookmarkStart w:id="21" w:name="problem-statement"/>
    <w:p>
      <w:pPr>
        <w:pStyle w:val="Heading2"/>
      </w:pPr>
      <w:r>
        <w:t xml:space="preserve">2. Problem Statement</w:t>
      </w:r>
    </w:p>
    <w:p>
      <w:pPr>
        <w:pStyle w:val="FirstParagraph"/>
      </w:pPr>
      <w:r>
        <w:t xml:space="preserve">Despite Belgium's progressive policing reforms, qualitative data indicates that Police Officers in Brussels face systemic challenges unaddressed by current training frameworks. These include linguistic barriers (French, Dutch, English, and numerous immigrant languages), cultural misunderstandings during crisis interventions, and insufficient psychological support systems for high-stress deployments. A 2023 internal report from the Brussels Police Command revealed a 42% increase in officer-reported burnout cases compared to the previous five years. Crucially, existing literature on European policing (e.g., studies by Duyvendak &amp; van der Zee, 2019) primarily focuses on Western Europe's national models rather than Belgium Brussels' unique supra-national context. This Thesis Proposal argues that without targeted research into the daily realities of Police Officers operating in this specific environment, Belgium risks compromising both public safety efficacy and officer well-being.</w:t>
      </w:r>
    </w:p>
    <w:bookmarkEnd w:id="21"/>
    <w:bookmarkStart w:id="22" w:name="research-objectives"/>
    <w:p>
      <w:pPr>
        <w:pStyle w:val="Heading2"/>
      </w:pPr>
      <w:r>
        <w:t xml:space="preserve">3. Research Objectives</w:t>
      </w:r>
    </w:p>
    <w:p>
      <w:pPr>
        <w:numPr>
          <w:ilvl w:val="0"/>
          <w:numId w:val="1001"/>
        </w:numPr>
        <w:pStyle w:val="Compact"/>
      </w:pPr>
      <w:r>
        <w:t xml:space="preserve">To identify primary stressors affecting Police Officers during community interactions in Brussels' diverse neighborhoods.</w:t>
      </w:r>
    </w:p>
    <w:p>
      <w:pPr>
        <w:numPr>
          <w:ilvl w:val="0"/>
          <w:numId w:val="1001"/>
        </w:numPr>
        <w:pStyle w:val="Compact"/>
      </w:pPr>
      <w:r>
        <w:t xml:space="preserve">To analyze the effectiveness of current intercultural training programs within Belgium's federal police structure.</w:t>
      </w:r>
    </w:p>
    <w:p>
      <w:pPr>
        <w:numPr>
          <w:ilvl w:val="0"/>
          <w:numId w:val="1001"/>
        </w:numPr>
        <w:pStyle w:val="Compact"/>
      </w:pPr>
      <w:r>
        <w:t xml:space="preserve">To develop evidence-based recommendations for adapting policing protocols to Brussels' demographic realities.</w:t>
      </w:r>
    </w:p>
    <w:p>
      <w:pPr>
        <w:numPr>
          <w:ilvl w:val="0"/>
          <w:numId w:val="1001"/>
        </w:numPr>
        <w:pStyle w:val="Compact"/>
      </w:pPr>
      <w:r>
        <w:t xml:space="preserve">To assess how technological advancements (e.g., AI-driven crime prediction tools) impact officer decision-making in multicultural settings.</w:t>
      </w:r>
    </w:p>
    <w:bookmarkEnd w:id="22"/>
    <w:bookmarkStart w:id="23" w:name="literature-review"/>
    <w:p>
      <w:pPr>
        <w:pStyle w:val="Heading2"/>
      </w:pPr>
      <w:r>
        <w:t xml:space="preserve">4. Literature Review</w:t>
      </w:r>
    </w:p>
    <w:p>
      <w:pPr>
        <w:pStyle w:val="FirstParagraph"/>
      </w:pPr>
      <w:r>
        <w:t xml:space="preserve">Existing scholarship on European policing emphasizes structural models (Koper et al., 2018), yet neglects Brussels' dual identity as a national capital and EU hub. Studies by the European Union Agency for Law Enforcement Cooperation (Europol) focus on transnational crime statistics but overlook grassroots officer experiences. Domestic Belgian research (e.g., De Waele, 2021) examines language policies in policing but fails to correlate them with operational outcomes. This thesis bridges this gap by centering the Police Officer’s lived experience within Belgium Brussels' distinct urban ecology—a nexus where national legislation collides with EU institutional dynamics. Notably, no comprehensive study has yet mapped how these intersecting pressures shape officer resilience and community trust formation in this specific context.</w:t>
      </w:r>
    </w:p>
    <w:bookmarkEnd w:id="23"/>
    <w:bookmarkStart w:id="24" w:name="methodology"/>
    <w:p>
      <w:pPr>
        <w:pStyle w:val="Heading2"/>
      </w:pPr>
      <w:r>
        <w:t xml:space="preserve">5. Methodology</w:t>
      </w:r>
    </w:p>
    <w:p>
      <w:pPr>
        <w:pStyle w:val="FirstParagraph"/>
      </w:pPr>
      <w:r>
        <w:t xml:space="preserve">This mixed-methods research employs a sequential design to ensure robust analysis:</w:t>
      </w:r>
    </w:p>
    <w:p>
      <w:pPr>
        <w:numPr>
          <w:ilvl w:val="0"/>
          <w:numId w:val="1002"/>
        </w:numPr>
        <w:pStyle w:val="Compact"/>
      </w:pPr>
      <w:r>
        <w:rPr>
          <w:bCs/>
          <w:b/>
        </w:rPr>
        <w:t xml:space="preserve">Phase 1: Qualitative Interviews (n=40)</w:t>
      </w:r>
      <w:r>
        <w:t xml:space="preserve"> </w:t>
      </w:r>
      <w:r>
        <w:t xml:space="preserve">– Semi-structured interviews with Police Officers from all Brussels police districts (including both national Federal Police and Brussels' local Municipal Police), stratified by experience level, ethnicity, and precinct. Questions will explore daily challenges in community engagement, training adequacy, and institutional support systems.</w:t>
      </w:r>
    </w:p>
    <w:p>
      <w:pPr>
        <w:numPr>
          <w:ilvl w:val="0"/>
          <w:numId w:val="1002"/>
        </w:numPr>
        <w:pStyle w:val="Compact"/>
      </w:pPr>
      <w:r>
        <w:rPr>
          <w:bCs/>
          <w:b/>
        </w:rPr>
        <w:t xml:space="preserve">Phase 2: Quantitative Survey</w:t>
      </w:r>
      <w:r>
        <w:t xml:space="preserve"> </w:t>
      </w:r>
      <w:r>
        <w:t xml:space="preserve">– An anonymized questionnaire distributed to 300+ officers across Belgium Brussels (using the Belgian Federal Police's internal communication channels) measuring stress levels, perceived cultural competence, and job satisfaction using validated scales (e.g., Cohen's Perceived Stress Scale).</w:t>
      </w:r>
    </w:p>
    <w:p>
      <w:pPr>
        <w:numPr>
          <w:ilvl w:val="0"/>
          <w:numId w:val="1002"/>
        </w:numPr>
        <w:pStyle w:val="Compact"/>
      </w:pPr>
      <w:r>
        <w:rPr>
          <w:bCs/>
          <w:b/>
        </w:rPr>
        <w:t xml:space="preserve">Phase 3: Policy Analysis</w:t>
      </w:r>
      <w:r>
        <w:t xml:space="preserve"> </w:t>
      </w:r>
      <w:r>
        <w:t xml:space="preserve">– Comparative review of Belgium’s National Police Training Curriculum against EU guidelines (e.g., Europol’s 2020 "Multicultural Policing Framework") and best practices from cities like London and Amsterdam.</w:t>
      </w:r>
    </w:p>
    <w:p>
      <w:pPr>
        <w:pStyle w:val="FirstParagraph"/>
      </w:pPr>
      <w:r>
        <w:t xml:space="preserve">Data analysis will utilize thematic coding for qualitative responses and SPSS for statistical correlation between variables (e.g., language training hours vs. community complaint rates). Ethical approval will be secured through the Université Libre de Bruxelles' Ethics Committee, ensuring participant confidentiality per Belgian data protection law (Loi sur la Protection des Données).</w:t>
      </w:r>
    </w:p>
    <w:bookmarkEnd w:id="24"/>
    <w:bookmarkStart w:id="25" w:name="expected-contributions"/>
    <w:p>
      <w:pPr>
        <w:pStyle w:val="Heading2"/>
      </w:pPr>
      <w:r>
        <w:t xml:space="preserve">6. Expected Contributions</w:t>
      </w:r>
    </w:p>
    <w:p>
      <w:pPr>
        <w:pStyle w:val="FirstParagraph"/>
      </w:pPr>
      <w:r>
        <w:t xml:space="preserve">This Thesis Proposal promises three significant contributions to policing theory and practice:</w:t>
      </w:r>
    </w:p>
    <w:p>
      <w:pPr>
        <w:numPr>
          <w:ilvl w:val="0"/>
          <w:numId w:val="1003"/>
        </w:numPr>
        <w:pStyle w:val="Compact"/>
      </w:pPr>
      <w:r>
        <w:rPr>
          <w:bCs/>
          <w:b/>
        </w:rPr>
        <w:t xml:space="preserve">Theoretical:</w:t>
      </w:r>
      <w:r>
        <w:t xml:space="preserve"> </w:t>
      </w:r>
      <w:r>
        <w:t xml:space="preserve">It will establish a framework for "supra-national policing" in Brussels—recognizing that officers operate within both Belgian federal structures and EU institutional ecosystems, demanding hybrid competencies beyond traditional national models.</w:t>
      </w:r>
    </w:p>
    <w:p>
      <w:pPr>
        <w:numPr>
          <w:ilvl w:val="0"/>
          <w:numId w:val="1003"/>
        </w:numPr>
        <w:pStyle w:val="Compact"/>
      </w:pPr>
      <w:r>
        <w:rPr>
          <w:bCs/>
          <w:b/>
        </w:rPr>
        <w:t xml:space="preserve">Practical:</w:t>
      </w:r>
      <w:r>
        <w:t xml:space="preserve"> </w:t>
      </w:r>
      <w:r>
        <w:t xml:space="preserve">Findings will directly inform the revision of Belgium’s Police Officer training modules at the National Police Academy (École Nationale de la Police) in Brussels, particularly regarding crisis intervention with linguistic minorities and trauma-informed community policing.</w:t>
      </w:r>
    </w:p>
    <w:p>
      <w:pPr>
        <w:numPr>
          <w:ilvl w:val="0"/>
          <w:numId w:val="1003"/>
        </w:numPr>
        <w:pStyle w:val="Compact"/>
      </w:pPr>
      <w:r>
        <w:rPr>
          <w:bCs/>
          <w:b/>
        </w:rPr>
        <w:t xml:space="preserve">Societal:</w:t>
      </w:r>
      <w:r>
        <w:t xml:space="preserve"> </w:t>
      </w:r>
      <w:r>
        <w:t xml:space="preserve">By enhancing officer cultural intelligence, the research aims to reduce community tensions—evidenced by a 2022 ICSID report showing 38% of Brussels residents feel "uncomfortable" engaging with police. Improved trust could lower crime-reporting barriers in vulnerable neighborhoods.</w:t>
      </w:r>
    </w:p>
    <w:bookmarkEnd w:id="25"/>
    <w:bookmarkStart w:id="26" w:name="significance-for-belgium-brussels"/>
    <w:p>
      <w:pPr>
        <w:pStyle w:val="Heading2"/>
      </w:pPr>
      <w:r>
        <w:t xml:space="preserve">7. Significance for Belgium Brussels</w:t>
      </w:r>
    </w:p>
    <w:p>
      <w:pPr>
        <w:pStyle w:val="FirstParagraph"/>
      </w:pPr>
      <w:r>
        <w:t xml:space="preserve">The strategic importance of this research cannot be overstated for Belgium Brussels. As the EU's de facto capital, the city’s security model influences global law enforcement trends. A Police Officer's effectiveness in managing a 150% higher migrant population density than national averages directly impacts Belgium's reputation as an inclusive democracy. Furthermore, with upcoming European Parliament elections and ongoing migration policy debates, this study provides actionable intelligence for policymakers at both federal and municipal levels. Crucially, the findings will be co-developed with the Brussels Police Command (Bruxelles Police) to ensure immediate applicability—transforming academic insights into operational improvements within Belgium's most complex policing environment.</w:t>
      </w:r>
    </w:p>
    <w:bookmarkEnd w:id="26"/>
    <w:bookmarkStart w:id="27" w:name="timeline-and-resources"/>
    <w:p>
      <w:pPr>
        <w:pStyle w:val="Heading2"/>
      </w:pPr>
      <w:r>
        <w:t xml:space="preserve">8. Timeline and Resources</w:t>
      </w:r>
    </w:p>
    <w:p>
      <w:pPr>
        <w:pStyle w:val="FirstParagraph"/>
      </w:pPr>
      <w:r>
        <w:t xml:space="preserve">The research will be conducted over 18 months:</w:t>
      </w:r>
    </w:p>
    <w:p>
      <w:pPr>
        <w:numPr>
          <w:ilvl w:val="0"/>
          <w:numId w:val="1004"/>
        </w:numPr>
        <w:pStyle w:val="Compact"/>
      </w:pPr>
      <w:r>
        <w:rPr>
          <w:bCs/>
          <w:b/>
        </w:rPr>
        <w:t xml:space="preserve">Months 1-3:</w:t>
      </w:r>
      <w:r>
        <w:t xml:space="preserve"> </w:t>
      </w:r>
      <w:r>
        <w:t xml:space="preserve">Literature review, ethics approval, interview protocol finalization</w:t>
      </w:r>
    </w:p>
    <w:p>
      <w:pPr>
        <w:numPr>
          <w:ilvl w:val="0"/>
          <w:numId w:val="1004"/>
        </w:numPr>
        <w:pStyle w:val="Compact"/>
      </w:pPr>
      <w:r>
        <w:rPr>
          <w:bCs/>
          <w:b/>
        </w:rPr>
        <w:t xml:space="preserve">Months 4-9:</w:t>
      </w:r>
      <w:r>
        <w:t xml:space="preserve"> </w:t>
      </w:r>
      <w:r>
        <w:t xml:space="preserve">Data collection (interviews and surveys)</w:t>
      </w:r>
    </w:p>
    <w:p>
      <w:pPr>
        <w:numPr>
          <w:ilvl w:val="0"/>
          <w:numId w:val="1004"/>
        </w:numPr>
        <w:pStyle w:val="Compact"/>
      </w:pPr>
      <w:r>
        <w:rPr>
          <w:bCs/>
          <w:b/>
        </w:rPr>
        <w:t xml:space="preserve">Months 10-15:</w:t>
      </w:r>
      <w:r>
        <w:t xml:space="preserve"> </w:t>
      </w:r>
      <w:r>
        <w:t xml:space="preserve">Data analysis and draft report development</w:t>
      </w:r>
    </w:p>
    <w:p>
      <w:pPr>
        <w:numPr>
          <w:ilvl w:val="0"/>
          <w:numId w:val="1004"/>
        </w:numPr>
        <w:pStyle w:val="Compact"/>
      </w:pPr>
      <w:r>
        <w:rPr>
          <w:bCs/>
          <w:b/>
        </w:rPr>
        <w:t xml:space="preserve">Months 16-18:</w:t>
      </w:r>
      <w:r>
        <w:t xml:space="preserve"> </w:t>
      </w:r>
      <w:r>
        <w:t xml:space="preserve">Stakeholder validation workshops with Brussels Police, final thesis submission</w:t>
      </w:r>
    </w:p>
    <w:p>
      <w:pPr>
        <w:pStyle w:val="FirstParagraph"/>
      </w:pPr>
      <w:r>
        <w:t xml:space="preserve">Necessary resources include access to the Belgian Federal Police’s internal databases (for survey distribution), an anonymization tool for sensitive data, and a research assistant fluent in Dutch/French. Budget allocation will prioritize participant incentives (€50 per interview) to ensure high response rates among officers—a critical factor given their demanding schedules.</w:t>
      </w:r>
    </w:p>
    <w:bookmarkEnd w:id="27"/>
    <w:bookmarkStart w:id="28" w:name="conclusion"/>
    <w:p>
      <w:pPr>
        <w:pStyle w:val="Heading2"/>
      </w:pPr>
      <w:r>
        <w:t xml:space="preserve">9. Conclusion</w:t>
      </w:r>
    </w:p>
    <w:p>
      <w:pPr>
        <w:pStyle w:val="FirstParagraph"/>
      </w:pPr>
      <w:r>
        <w:t xml:space="preserve">This Thesis Proposal addresses an urgent need within Belgium Brussels' public safety infrastructure. By centering the experiences of Police Officers—the frontline guardians of this complex metropolis—this research will generate actionable knowledge to build a more effective, equitable, and resilient police force. In an era where urban policing intersects with identity politics and international security imperatives, understanding how a Police Officer navigates Brussels' unique challenges is not merely academic—it is foundational to Belgium's national security strategy and its commitment to democratic values. The outcomes of this study will directly contribute to shaping the future of policing in Belgium Brussels, ensuring officers are equipped not just as enforcers, but as trusted community partners in Europe's most dynamic capital city.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Professional Challenges and Adaptation Strategies of Police Officers in Brussels, Belgium</dc:title>
  <dc:creator/>
  <dc:language>en</dc:language>
  <cp:keywords/>
  <dcterms:created xsi:type="dcterms:W3CDTF">2026-07-21T04:55:40Z</dcterms:created>
  <dcterms:modified xsi:type="dcterms:W3CDTF">2026-07-21T04:55:40Z</dcterms:modified>
</cp:coreProperties>
</file>

<file path=docProps/custom.xml><?xml version="1.0" encoding="utf-8"?>
<Properties xmlns="http://schemas.openxmlformats.org/officeDocument/2006/custom-properties" xmlns:vt="http://schemas.openxmlformats.org/officeDocument/2006/docPropsVTypes"/>
</file>