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Through</w:t>
      </w:r>
      <w:r>
        <w:t xml:space="preserve"> </w:t>
      </w:r>
      <w:r>
        <w:t xml:space="preserve">Modern</w:t>
      </w:r>
      <w:r>
        <w:t xml:space="preserve"> </w:t>
      </w:r>
      <w:r>
        <w:t xml:space="preserve">Policing</w:t>
      </w:r>
      <w:r>
        <w:t xml:space="preserve"> </w:t>
      </w:r>
      <w:r>
        <w:t xml:space="preserve">Strategies</w:t>
      </w:r>
      <w:r>
        <w:t xml:space="preserve"> </w:t>
      </w:r>
      <w:r>
        <w:t xml:space="preserve">in</w:t>
      </w:r>
      <w:r>
        <w:t xml:space="preserve"> </w:t>
      </w:r>
      <w:r>
        <w:t xml:space="preserve">China</w:t>
      </w:r>
      <w:r>
        <w:t xml:space="preserve"> </w:t>
      </w:r>
      <w:r>
        <w:t xml:space="preserve">Guangzhou</w:t>
      </w:r>
    </w:p>
    <w:bookmarkStart w:id="27" w:name="Xab0556f35f6d949fb5a55715e775615d8d038f3"/>
    <w:p>
      <w:pPr>
        <w:pStyle w:val="Heading1"/>
      </w:pPr>
      <w:r>
        <w:t xml:space="preserve">Thesis Proposal: Advancing Professionalism and Public Trust Among Police Officers in China Guangzhou</w:t>
      </w:r>
    </w:p>
    <w:p>
      <w:pPr>
        <w:pStyle w:val="FirstParagraph"/>
      </w:pPr>
      <w:r>
        <w:rPr>
          <w:bCs/>
          <w:b/>
        </w:rPr>
        <w:t xml:space="preserve">This Thesis Proposal</w:t>
      </w:r>
      <w:r>
        <w:t xml:space="preserve"> </w:t>
      </w:r>
      <w:r>
        <w:t xml:space="preserve">addresses a critical need within the Chinese public security system, specifically focusing on the evolving role of the Police Officer in one of Asia's most dynamic urban centers—China Guangzhou. As Guangzhou undergoes unprecedented demographic expansion and economic transformation, the operational demands placed upon its police force intensify. This research seeks to analyze contemporary challenges faced by</w:t>
      </w:r>
      <w:r>
        <w:t xml:space="preserve"> </w:t>
      </w:r>
      <w:r>
        <w:rPr>
          <w:bCs/>
          <w:b/>
        </w:rPr>
        <w:t xml:space="preserve">Police Officer</w:t>
      </w:r>
      <w:r>
        <w:t xml:space="preserve"> </w:t>
      </w:r>
      <w:r>
        <w:t xml:space="preserve">personnel in</w:t>
      </w:r>
      <w:r>
        <w:t xml:space="preserve"> </w:t>
      </w:r>
      <w:r>
        <w:rPr>
          <w:bCs/>
          <w:b/>
        </w:rPr>
        <w:t xml:space="preserve">China Guangzhou</w:t>
      </w:r>
      <w:r>
        <w:t xml:space="preserve">, with a particular emphasis on community engagement, technological integration, and ethical conduct. The proposal outlines a comprehensive study to develop evidence-based strategies that enhance service delivery while reinforcing the People's Police mission under the framework of socialism with Chinese characteristics.</w:t>
      </w:r>
    </w:p>
    <w:bookmarkStart w:id="20" w:name="research-problem-and-significance"/>
    <w:p>
      <w:pPr>
        <w:pStyle w:val="Heading2"/>
      </w:pPr>
      <w:r>
        <w:t xml:space="preserve">Research Problem and Significance</w:t>
      </w:r>
    </w:p>
    <w:p>
      <w:pPr>
        <w:pStyle w:val="FirstParagraph"/>
      </w:pPr>
      <w:r>
        <w:t xml:space="preserve">China Guangzhou, a megacity with over 15 million permanent residents and millions more transient populations due to migration and tourism, presents unique public safety complexities. Rapid urbanization has strained traditional policing models, demanding adaptive responses from the Guangzhou Public Security Bureau (PSB). Current challenges include managing cross-border labor disputes, mitigating cybercrime linked to Guangzhou's status as a global trade hub, and addressing social tensions in densely populated neighborhoods. The efficacy of the</w:t>
      </w:r>
      <w:r>
        <w:t xml:space="preserve"> </w:t>
      </w:r>
      <w:r>
        <w:rPr>
          <w:bCs/>
          <w:b/>
        </w:rPr>
        <w:t xml:space="preserve">Police Officer</w:t>
      </w:r>
      <w:r>
        <w:t xml:space="preserve"> </w:t>
      </w:r>
      <w:r>
        <w:t xml:space="preserve">in these scenarios directly impacts public confidence and social stability—a cornerstone of governance in</w:t>
      </w:r>
      <w:r>
        <w:t xml:space="preserve"> </w:t>
      </w:r>
      <w:r>
        <w:rPr>
          <w:bCs/>
          <w:b/>
        </w:rPr>
        <w:t xml:space="preserve">China Guangzhou</w:t>
      </w:r>
      <w:r>
        <w:t xml:space="preserve">. Existing literature often generalizes urban policing across China, neglecting Guangzhou's distinct socioeconomic fabric. This gap necessitates a localized study to inform targeted policy reforms.</w:t>
      </w:r>
    </w:p>
    <w:bookmarkEnd w:id="20"/>
    <w:bookmarkStart w:id="21" w:name="X396b6e7ec848b4d7fbdea314c5f7a43293cde4a"/>
    <w:p>
      <w:pPr>
        <w:pStyle w:val="Heading2"/>
      </w:pPr>
      <w:r>
        <w:t xml:space="preserve">Literature Review: Contextualizing Police Work in China</w:t>
      </w:r>
    </w:p>
    <w:p>
      <w:pPr>
        <w:pStyle w:val="FirstParagraph"/>
      </w:pPr>
      <w:r>
        <w:t xml:space="preserve">Recent studies on Chinese policing highlight the "Fengqiao Experience" model, emphasizing grassroots mediation and community participation (Li &amp; Wang, 2021). However, its implementation varies significantly across regions. In Guangzhou's context, scholars like Chen (2023) note that while technology adoption—such as AI-driven surveillance in commercial districts—is accelerating, frontline</w:t>
      </w:r>
      <w:r>
        <w:t xml:space="preserve"> </w:t>
      </w:r>
      <w:r>
        <w:rPr>
          <w:bCs/>
          <w:b/>
        </w:rPr>
        <w:t xml:space="preserve">Police Officer</w:t>
      </w:r>
      <w:r>
        <w:t xml:space="preserve"> </w:t>
      </w:r>
      <w:r>
        <w:t xml:space="preserve">training often lags in cultural sensitivity and de-escalation techniques. Furthermore, international comparisons (e.g., Singapore’s Community Policing Program) suggest that trust-building requires more than technology; it demands genuine community dialogue. This proposal bridges this gap by centering the</w:t>
      </w:r>
      <w:r>
        <w:t xml:space="preserve"> </w:t>
      </w:r>
      <w:r>
        <w:rPr>
          <w:bCs/>
          <w:b/>
        </w:rPr>
        <w:t xml:space="preserve">Police Officer</w:t>
      </w:r>
      <w:r>
        <w:t xml:space="preserve">'s on-the-ground experience in</w:t>
      </w:r>
      <w:r>
        <w:t xml:space="preserve"> </w:t>
      </w:r>
      <w:r>
        <w:rPr>
          <w:bCs/>
          <w:b/>
        </w:rPr>
        <w:t xml:space="preserve">China Guangzhou</w:t>
      </w:r>
      <w:r>
        <w:t xml:space="preserve">, moving beyond technical solutions to human-centered strategies.</w:t>
      </w:r>
    </w:p>
    <w:bookmarkEnd w:id="21"/>
    <w:bookmarkStart w:id="22" w:name="research-objectives-and-questions"/>
    <w:p>
      <w:pPr>
        <w:pStyle w:val="Heading2"/>
      </w:pPr>
      <w:r>
        <w:t xml:space="preserve">Research Objectives and Questions</w:t>
      </w:r>
    </w:p>
    <w:p>
      <w:pPr>
        <w:pStyle w:val="FirstParagraph"/>
      </w:pPr>
      <w:r>
        <w:t xml:space="preserve">This Thesis Proposal aims to achieve three core objectives: (1) Map the daily challenges faced by Police Officers during community interactions in Guangzhou's diverse districts; (2) Evaluate the impact of digital policing tools on officer efficiency and public perception; (3) Propose a localized training framework to strengthen trust between Police Officers and Guangzhou residents. Key research questions include: How do Police Officers navigate cultural diversity when resolving conflicts in Guangzhou’s migrant communities? To what extent does real-time data analytics enhance or hinder community rapport? And, how can professional development programs align with the national "People's Police Law" while addressing Guangzhou-specific needs?</w:t>
      </w:r>
    </w:p>
    <w:bookmarkEnd w:id="22"/>
    <w:bookmarkStart w:id="23" w:name="methodology"/>
    <w:p>
      <w:pPr>
        <w:pStyle w:val="Heading2"/>
      </w:pPr>
      <w:r>
        <w:t xml:space="preserve">Methodology</w:t>
      </w:r>
    </w:p>
    <w:p>
      <w:pPr>
        <w:pStyle w:val="FirstParagraph"/>
      </w:pPr>
      <w:r>
        <w:t xml:space="preserve">A mixed-methods approach will be employed, ensuring rigor within the Chinese academic and operational context. Phase 1 involves qualitative interviews with 30+ active Police Officers across Guangzhou’s Haizhu, Tianhe, and Baiyun districts—selected for their demographic diversity. These will explore on-the-job experiences using semi-structured guides approved by the Guangzhou PSB ethics committee. Phase 2 deploys a quantitative survey targeting 500 Guangzhou residents to measure trust levels in police services across neighborhoods, correlated with officer deployment data. Crucially, all data collection complies with China’s Regulations on Public Security Information Management (2021). Ethical considerations include anonymizing participant identities and aligning findings with the guiding principles of the Chinese Communist Party’s leadership over public security.</w:t>
      </w:r>
    </w:p>
    <w:bookmarkEnd w:id="23"/>
    <w:bookmarkStart w:id="24" w:name="expected-contributions"/>
    <w:p>
      <w:pPr>
        <w:pStyle w:val="Heading2"/>
      </w:pPr>
      <w:r>
        <w:t xml:space="preserve">Expected Contributions</w:t>
      </w:r>
    </w:p>
    <w:p>
      <w:pPr>
        <w:pStyle w:val="FirstParagraph"/>
      </w:pPr>
      <w:r>
        <w:t xml:space="preserve">This research will deliver actionable insights for policymakers within China's national security apparatus. For</w:t>
      </w:r>
      <w:r>
        <w:t xml:space="preserve"> </w:t>
      </w:r>
      <w:r>
        <w:rPr>
          <w:bCs/>
          <w:b/>
        </w:rPr>
        <w:t xml:space="preserve">Police Officer</w:t>
      </w:r>
      <w:r>
        <w:t xml:space="preserve"> </w:t>
      </w:r>
      <w:r>
        <w:t xml:space="preserve">training curricula, it will advocate for modules on intercultural communication tailored to Guangzhou’s migrant populations—addressing a documented gap in current PSB programs (Zhang, 2022). The study will also provide the Guangzhou Public Security Bureau with a data-driven blueprint for optimizing technology use without compromising community relations. Most significantly, this</w:t>
      </w:r>
      <w:r>
        <w:t xml:space="preserve"> </w:t>
      </w:r>
      <w:r>
        <w:rPr>
          <w:bCs/>
          <w:b/>
        </w:rPr>
        <w:t xml:space="preserve">Thesis Proposal</w:t>
      </w:r>
      <w:r>
        <w:t xml:space="preserve"> </w:t>
      </w:r>
      <w:r>
        <w:t xml:space="preserve">directly supports President Xi Jinping’s vision of "Socialist Rule of Law with Chinese Characteristics" by grounding policy in the lived reality of officers and citizens in</w:t>
      </w:r>
      <w:r>
        <w:t xml:space="preserve"> </w:t>
      </w:r>
      <w:r>
        <w:rPr>
          <w:bCs/>
          <w:b/>
        </w:rPr>
        <w:t xml:space="preserve">China Guangzhou</w:t>
      </w:r>
      <w:r>
        <w:t xml:space="preserve">. Findings will be disseminated through academic journals (e.g., *Chinese Journal of Criminology*) and workshops with Guangzhou PSB leadership, ensuring practical application.</w:t>
      </w:r>
    </w:p>
    <w:bookmarkEnd w:id="24"/>
    <w:bookmarkStart w:id="25" w:name="timeline-and-feasibility"/>
    <w:p>
      <w:pPr>
        <w:pStyle w:val="Heading2"/>
      </w:pPr>
      <w:r>
        <w:t xml:space="preserve">Timeline and Feasibility</w:t>
      </w:r>
    </w:p>
    <w:p>
      <w:pPr>
        <w:pStyle w:val="FirstParagraph"/>
      </w:pPr>
      <w:r>
        <w:t xml:space="preserve">The proposed research spans 18 months. Months 1–3: Literature review and ethics approval; Months 4–9: Fieldwork (interviews/surveys); Months 10–15: Data analysis and draft; Months 16–18: Finalization and stakeholder feedback. Feasibility is assured through partnerships with Guangzhou PSB’s Research Institute of Social Governance, which has facilitated similar studies in the past. All research protocols will adhere to Chinese legal standards, including the 2020 *People's Police Law* amendments prioritizing public service ethos.</w:t>
      </w:r>
    </w:p>
    <w:bookmarkEnd w:id="25"/>
    <w:bookmarkStart w:id="26" w:name="conclusion"/>
    <w:p>
      <w:pPr>
        <w:pStyle w:val="Heading2"/>
      </w:pPr>
      <w:r>
        <w:t xml:space="preserve">Conclusion</w:t>
      </w:r>
    </w:p>
    <w:p>
      <w:pPr>
        <w:pStyle w:val="FirstParagraph"/>
      </w:pPr>
      <w:r>
        <w:t xml:space="preserve">The role of the Police Officer in modern China Guangzhou is pivotal to maintaining stability amid urban dynamism. This Thesis Proposal responds to an urgent need for context-specific, human-centric policing strategies that honor the dual mandate of law enforcement and community partnership. By centering the experiences of Guangzhou’s Police Officers and residents, this study transcends generic recommendations to offer a replicable model for China’s 100+ major cities. Ultimately, it advances the mission of building a safer, more harmonious society under the guidance of Chinese governance—proving that innovation in policing flourishes when it begins with the frontline officer and extends to every citizen they serve.</w:t>
      </w:r>
    </w:p>
    <w:p>
      <w:pPr>
        <w:pStyle w:val="BodyText"/>
      </w:pPr>
      <w:r>
        <w:rPr>
          <w:bCs/>
          <w:b/>
        </w:rPr>
        <w:t xml:space="preserve">Keywords</w:t>
      </w:r>
      <w:r>
        <w:t xml:space="preserve">: Police Officer; China Guangzhou; Thesis Proposal; Community Policing; Public Trust; Urban Security.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Trust Through Modern Policing Strategies in China Guangzhou</dc:title>
  <dc:creator/>
  <dc:language>en</dc:language>
  <cp:keywords/>
  <dcterms:created xsi:type="dcterms:W3CDTF">2026-07-23T14:08:33Z</dcterms:created>
  <dcterms:modified xsi:type="dcterms:W3CDTF">2026-07-23T14:08:33Z</dcterms:modified>
</cp:coreProperties>
</file>

<file path=docProps/custom.xml><?xml version="1.0" encoding="utf-8"?>
<Properties xmlns="http://schemas.openxmlformats.org/officeDocument/2006/custom-properties" xmlns:vt="http://schemas.openxmlformats.org/officeDocument/2006/docPropsVTypes"/>
</file>