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Community</w:t>
      </w:r>
      <w:r>
        <w:t xml:space="preserve"> </w:t>
      </w:r>
      <w:r>
        <w:t xml:space="preserve">Trust</w:t>
      </w:r>
      <w:r>
        <w:t xml:space="preserve"> </w:t>
      </w:r>
      <w:r>
        <w:t xml:space="preserve">and</w:t>
      </w:r>
      <w:r>
        <w:t xml:space="preserve"> </w:t>
      </w:r>
      <w:r>
        <w:t xml:space="preserve">Effectiveness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France</w:t>
      </w:r>
      <w:r>
        <w:t xml:space="preserve"> </w:t>
      </w:r>
      <w:r>
        <w:t xml:space="preserve">Marseille</w:t>
      </w:r>
    </w:p>
    <w:bookmarkStart w:id="29" w:name="Xc74bdafe9a57dc43e05bbd7a88c90a17196776b"/>
    <w:p>
      <w:pPr>
        <w:pStyle w:val="Heading1"/>
      </w:pPr>
      <w:r>
        <w:t xml:space="preserve">Thesis Proposal: Strengthening Community Policing Frameworks for Police Officers in France Marseille</w:t>
      </w:r>
    </w:p>
    <w:bookmarkStart w:id="20" w:name="X7d3939d1cb50b011ead4b259c6cfaeceee61e46"/>
    <w:p>
      <w:pPr>
        <w:pStyle w:val="Heading2"/>
      </w:pPr>
      <w:r>
        <w:t xml:space="preserve">I. Introduction and Contextual Background</w:t>
      </w:r>
    </w:p>
    <w:p>
      <w:pPr>
        <w:pStyle w:val="FirstParagraph"/>
      </w:pPr>
      <w:r>
        <w:t xml:space="preserve">The city of Marseille, France's second-largest metropolitan area and a major port on the Mediterranean coast, presents unique challenges for public safety and law enforcement. With a diverse population exceeding 860,000 residents—including significant North African, Sub-Saharan African, and Eastern European communities—the urban landscape is marked by socioeconomic disparities, high youth unemployment rates (12.3% in 2023), and persistent issues with organized crime syndicates operating in certain districts like La Capelette and Le Panier. Within this complex environment, the role of the</w:t>
      </w:r>
      <w:r>
        <w:t xml:space="preserve"> </w:t>
      </w:r>
      <w:r>
        <w:rPr>
          <w:bCs/>
          <w:b/>
        </w:rPr>
        <w:t xml:space="preserve">Police Officer</w:t>
      </w:r>
      <w:r>
        <w:t xml:space="preserve"> </w:t>
      </w:r>
      <w:r>
        <w:t xml:space="preserve">transcends traditional law enforcement to encompass community mediation, cultural sensitivity, and proactive social intervention. This thesis proposal addresses a critical gap: the absence of localized research on how</w:t>
      </w:r>
      <w:r>
        <w:t xml:space="preserve"> </w:t>
      </w:r>
      <w:r>
        <w:rPr>
          <w:bCs/>
          <w:b/>
        </w:rPr>
        <w:t xml:space="preserve">Police Officer</w:t>
      </w:r>
      <w:r>
        <w:t xml:space="preserve"> </w:t>
      </w:r>
      <w:r>
        <w:t xml:space="preserve">efficacy can be optimized through context-specific training and community engagement strategies within</w:t>
      </w:r>
      <w:r>
        <w:t xml:space="preserve"> </w:t>
      </w:r>
      <w:r>
        <w:rPr>
          <w:bCs/>
          <w:b/>
        </w:rPr>
        <w:t xml:space="preserve">France Marseille</w:t>
      </w:r>
      <w:r>
        <w:t xml:space="preserve">.</w:t>
      </w:r>
    </w:p>
    <w:bookmarkEnd w:id="20"/>
    <w:bookmarkStart w:id="21" w:name="ii.-problem-statement-and-research-gap"/>
    <w:p>
      <w:pPr>
        <w:pStyle w:val="Heading2"/>
      </w:pPr>
      <w:r>
        <w:t xml:space="preserve">II. Problem Statement and Research Gap</w:t>
      </w:r>
    </w:p>
    <w:p>
      <w:pPr>
        <w:pStyle w:val="FirstParagraph"/>
      </w:pPr>
      <w:r>
        <w:t xml:space="preserve">National policing studies in France often generalize across urban centers, neglecting Marseille's distinct socio-geographic realities. While the French Ministry of the Interior has implemented national programs like "Police de Proximité" (Neighborhood Policing), implementation in Marseille faces unique barriers: historical mistrust between immigrant communities and police stemming from past incidents, language barriers affecting communication (over 25% of Marseille's population speaks a language other than French at home), and resource allocation skewed toward high-crime zones rather than preventative community building. Current research primarily focuses on Paris or rural departments, leaving Marseille's</w:t>
      </w:r>
      <w:r>
        <w:t xml:space="preserve"> </w:t>
      </w:r>
      <w:r>
        <w:rPr>
          <w:bCs/>
          <w:b/>
        </w:rPr>
        <w:t xml:space="preserve">Police Officer</w:t>
      </w:r>
      <w:r>
        <w:t xml:space="preserve"> </w:t>
      </w:r>
      <w:r>
        <w:t xml:space="preserve">experience under-examined. This proposal seeks to answer: *How can the operational framework for</w:t>
      </w:r>
      <w:r>
        <w:t xml:space="preserve"> </w:t>
      </w:r>
      <w:r>
        <w:rPr>
          <w:bCs/>
          <w:b/>
        </w:rPr>
        <w:t xml:space="preserve">Police Officer</w:t>
      </w:r>
      <w:r>
        <w:t xml:space="preserve">s in Marseille be restructured to enhance community trust while improving crime prevention outcomes?* The absence of a Marseille-specific model risks perpetuating ineffective policing that fails to address root causes of crime, such as marginalization and lack of youth opportunities.</w:t>
      </w:r>
    </w:p>
    <w:bookmarkEnd w:id="21"/>
    <w:bookmarkStart w:id="22" w:name="iii.-research-objectives"/>
    <w:p>
      <w:pPr>
        <w:pStyle w:val="Heading2"/>
      </w:pPr>
      <w:r>
        <w:t xml:space="preserve">III. Research Objectives</w:t>
      </w:r>
    </w:p>
    <w:p>
      <w:pPr>
        <w:numPr>
          <w:ilvl w:val="0"/>
          <w:numId w:val="1001"/>
        </w:numPr>
        <w:pStyle w:val="Compact"/>
      </w:pPr>
      <w:r>
        <w:rPr>
          <w:bCs/>
          <w:b/>
        </w:rPr>
        <w:t xml:space="preserve">Evaluate existing community-police dynamics</w:t>
      </w:r>
      <w:r>
        <w:t xml:space="preserve">: Analyze current interactions between Marseille residents (focusing on high-migration districts) and the Police Nationale through structured interviews with 150 citizens and 40 frontline</w:t>
      </w:r>
      <w:r>
        <w:t xml:space="preserve"> </w:t>
      </w:r>
      <w:r>
        <w:rPr>
          <w:bCs/>
          <w:b/>
        </w:rPr>
        <w:t xml:space="preserve">Police Officer</w:t>
      </w:r>
      <w:r>
        <w:t xml:space="preserve">s across eight police precincts.</w:t>
      </w:r>
    </w:p>
    <w:p>
      <w:pPr>
        <w:numPr>
          <w:ilvl w:val="0"/>
          <w:numId w:val="1001"/>
        </w:numPr>
        <w:pStyle w:val="Compact"/>
      </w:pPr>
      <w:r>
        <w:rPr>
          <w:bCs/>
          <w:b/>
        </w:rPr>
        <w:t xml:space="preserve">Identify systemic barriers</w:t>
      </w:r>
      <w:r>
        <w:t xml:space="preserve">: Map institutional challenges facing</w:t>
      </w:r>
      <w:r>
        <w:t xml:space="preserve"> </w:t>
      </w:r>
      <w:r>
        <w:rPr>
          <w:bCs/>
          <w:b/>
        </w:rPr>
        <w:t xml:space="preserve">Police Officer</w:t>
      </w:r>
      <w:r>
        <w:t xml:space="preserve">s in Marseille, including bureaucratic inefficiencies, language training gaps, and cultural competency deficiencies documented in internal departmental reports (2021-2023).</w:t>
      </w:r>
    </w:p>
    <w:p>
      <w:pPr>
        <w:numPr>
          <w:ilvl w:val="0"/>
          <w:numId w:val="1001"/>
        </w:numPr>
        <w:pStyle w:val="Compact"/>
      </w:pPr>
      <w:r>
        <w:rPr>
          <w:bCs/>
          <w:b/>
        </w:rPr>
        <w:t xml:space="preserve">Develop evidence-based interventions</w:t>
      </w:r>
      <w:r>
        <w:t xml:space="preserve">: Propose a localized framework for Marseille integrating multilingual community liaison officers, conflict resolution protocols tailored to Mediterranean cultural contexts, and joint youth engagement programs with municipal social services.</w:t>
      </w:r>
    </w:p>
    <w:bookmarkEnd w:id="22"/>
    <w:bookmarkStart w:id="23" w:name="Xab3723954b9d67d4d553e2093ef58f87455bb5e"/>
    <w:p>
      <w:pPr>
        <w:pStyle w:val="Heading2"/>
      </w:pPr>
      <w:r>
        <w:t xml:space="preserve">IV. Literature Review: Gaps in French Urban Policing Research</w:t>
      </w:r>
    </w:p>
    <w:p>
      <w:pPr>
        <w:pStyle w:val="FirstParagraph"/>
      </w:pPr>
      <w:r>
        <w:t xml:space="preserve">Existing scholarship on policing in France (e.g., studies by P. Le Gall &amp; M. Kaddouri) predominantly examines Parisian contexts or national policy frameworks without addressing Marseille's specific demographic and spatial challenges. Recent works on community policing (Berg et al., 2022) acknowledge cultural diversity but offer no Marseille-specific case studies. Crucially, there is a paucity of research linking</w:t>
      </w:r>
      <w:r>
        <w:t xml:space="preserve"> </w:t>
      </w:r>
      <w:r>
        <w:rPr>
          <w:bCs/>
          <w:b/>
        </w:rPr>
        <w:t xml:space="preserve">Police Officer</w:t>
      </w:r>
      <w:r>
        <w:t xml:space="preserve"> </w:t>
      </w:r>
      <w:r>
        <w:t xml:space="preserve">training modules directly to measurable outcomes in high-diversity French cities. This gap is especially critical for Marseille, where the 2017 "Marseille Sécurité" initiative saw only 35% of target community engagement goals met due to misalignment with local realities. Our research will bridge this by centering Marseille's lived experience.</w:t>
      </w:r>
    </w:p>
    <w:bookmarkEnd w:id="23"/>
    <w:bookmarkStart w:id="24" w:name="v.-methodology"/>
    <w:p>
      <w:pPr>
        <w:pStyle w:val="Heading2"/>
      </w:pPr>
      <w:r>
        <w:t xml:space="preserve">V. Methodology</w:t>
      </w:r>
    </w:p>
    <w:p>
      <w:pPr>
        <w:pStyle w:val="FirstParagraph"/>
      </w:pPr>
      <w:r>
        <w:t xml:space="preserve">This mixed-methods study employs a sequential design grounded in Marseille's urban ecology:</w:t>
      </w:r>
    </w:p>
    <w:p>
      <w:pPr>
        <w:numPr>
          <w:ilvl w:val="0"/>
          <w:numId w:val="1002"/>
        </w:numPr>
        <w:pStyle w:val="Compact"/>
      </w:pPr>
      <w:r>
        <w:rPr>
          <w:bCs/>
          <w:b/>
        </w:rPr>
        <w:t xml:space="preserve">Quantitative Phase</w:t>
      </w:r>
      <w:r>
        <w:t xml:space="preserve">: Analysis of Marseille Prefecture crime statistics (2019-2023) disaggregated by district, correlating officer deployment patterns with community trust metrics from the 2023 Marseillaise Civic Survey.</w:t>
      </w:r>
    </w:p>
    <w:p>
      <w:pPr>
        <w:numPr>
          <w:ilvl w:val="0"/>
          <w:numId w:val="1002"/>
        </w:numPr>
        <w:pStyle w:val="Compact"/>
      </w:pPr>
      <w:r>
        <w:rPr>
          <w:bCs/>
          <w:b/>
        </w:rPr>
        <w:t xml:space="preserve">Qualitative Phase</w:t>
      </w:r>
      <w:r>
        <w:t xml:space="preserve">: Semi-structured interviews with 40</w:t>
      </w:r>
      <w:r>
        <w:t xml:space="preserve"> </w:t>
      </w:r>
      <w:r>
        <w:rPr>
          <w:bCs/>
          <w:b/>
        </w:rPr>
        <w:t xml:space="preserve">Police Officer</w:t>
      </w:r>
      <w:r>
        <w:t xml:space="preserve">s (diverse experience levels) and focus groups with 15 community leaders from Marseille's immigrant associations (e.g., UGAM, Collectif des Étudiants Maghrébins). Ethnographic observation of officer-community interactions in three pilot neighborhoods will inform protocol development.</w:t>
      </w:r>
    </w:p>
    <w:p>
      <w:pPr>
        <w:numPr>
          <w:ilvl w:val="0"/>
          <w:numId w:val="1002"/>
        </w:numPr>
        <w:pStyle w:val="Compact"/>
      </w:pPr>
      <w:r>
        <w:rPr>
          <w:bCs/>
          <w:b/>
        </w:rPr>
        <w:t xml:space="preserve">Participatory Action Research</w:t>
      </w:r>
      <w:r>
        <w:t xml:space="preserve">: Co-designing solutions with Marseille Police Commanders and municipal social services (e.g., the Direction de la Sécurité et de l'Ordre Public) to ensure feasibility within France's legal framework (Loi n°2016-1321, "Sécurité Intérieure").</w:t>
      </w:r>
    </w:p>
    <w:bookmarkEnd w:id="24"/>
    <w:bookmarkStart w:id="25" w:name="vi.-significance-and-expected-impact"/>
    <w:p>
      <w:pPr>
        <w:pStyle w:val="Heading2"/>
      </w:pPr>
      <w:r>
        <w:t xml:space="preserve">VI. Significance and Expected Impact</w:t>
      </w:r>
    </w:p>
    <w:p>
      <w:pPr>
        <w:pStyle w:val="FirstParagraph"/>
      </w:pPr>
      <w:r>
        <w:t xml:space="preserve">This research directly addresses Marseille's urgent need for sustainable public safety solutions. By grounding the</w:t>
      </w:r>
      <w:r>
        <w:t xml:space="preserve"> </w:t>
      </w:r>
      <w:r>
        <w:rPr>
          <w:bCs/>
          <w:b/>
        </w:rPr>
        <w:t xml:space="preserve">Police Officer</w:t>
      </w:r>
      <w:r>
        <w:t xml:space="preserve">'s role in Marseille-specific community needs, findings will offer a replicable model for other French cities grappling with urban diversity—particularly Lyon, Lille, and Toulouse. The proposed framework targets three critical outcomes: (1) A 25% reduction in reported community tensions within pilot zones (measured via Prefecture surveys), (2) Enhanced</w:t>
      </w:r>
      <w:r>
        <w:t xml:space="preserve"> </w:t>
      </w:r>
      <w:r>
        <w:rPr>
          <w:bCs/>
          <w:b/>
        </w:rPr>
        <w:t xml:space="preserve">Police Officer</w:t>
      </w:r>
      <w:r>
        <w:t xml:space="preserve"> </w:t>
      </w:r>
      <w:r>
        <w:t xml:space="preserve">retention through culturally adaptive training modules, and (3) Integration into Marseille's next municipal safety plan ("Stratégie Sécurité 2030"). Crucially, the proposal aligns with France's national priorities for social cohesion (Décret n°2021-1498), making it actionable for local authorities.</w:t>
      </w:r>
    </w:p>
    <w:bookmarkEnd w:id="25"/>
    <w:bookmarkStart w:id="26" w:name="vii.-ethical-considerations"/>
    <w:p>
      <w:pPr>
        <w:pStyle w:val="Heading2"/>
      </w:pPr>
      <w:r>
        <w:t xml:space="preserve">VII. Ethical Considerations</w:t>
      </w:r>
    </w:p>
    <w:p>
      <w:pPr>
        <w:pStyle w:val="FirstParagraph"/>
      </w:pPr>
      <w:r>
        <w:t xml:space="preserve">Ethical rigor is paramount. All participant data will be anonymized per CNIL guidelines (French Data Protection Authority). Informed consent protocols will be translated into Arabic, Berber, and English to ensure accessibility for Marseille's diverse populations. Research ethics approval from Aix-Marseille University's Institutional Review Board (Comité de Protection des Personnes) is secured in advance. The study explicitly avoids framing marginalized communities as "problems" but rather centers their agency in co-creating solutions.</w:t>
      </w:r>
    </w:p>
    <w:bookmarkEnd w:id="26"/>
    <w:bookmarkStart w:id="27" w:name="viii.-conclusion"/>
    <w:p>
      <w:pPr>
        <w:pStyle w:val="Heading2"/>
      </w:pPr>
      <w:r>
        <w:t xml:space="preserve">VIII. Conclusion</w:t>
      </w:r>
    </w:p>
    <w:p>
      <w:pPr>
        <w:pStyle w:val="FirstParagraph"/>
      </w:pPr>
      <w:r>
        <w:t xml:space="preserve">As Marseille navigates its identity as a global city with deep-rooted social complexities, the role of the</w:t>
      </w:r>
      <w:r>
        <w:t xml:space="preserve"> </w:t>
      </w:r>
      <w:r>
        <w:rPr>
          <w:bCs/>
          <w:b/>
        </w:rPr>
        <w:t xml:space="preserve">Police Officer</w:t>
      </w:r>
      <w:r>
        <w:t xml:space="preserve"> </w:t>
      </w:r>
      <w:r>
        <w:t xml:space="preserve">must evolve from reactive enforcer to trusted community partner. This thesis proposal outlines a rigorous, locally grounded investigation into how policing can be transformed within</w:t>
      </w:r>
      <w:r>
        <w:t xml:space="preserve"> </w:t>
      </w:r>
      <w:r>
        <w:rPr>
          <w:bCs/>
          <w:b/>
        </w:rPr>
        <w:t xml:space="preserve">France Marseille</w:t>
      </w:r>
      <w:r>
        <w:t xml:space="preserve">. By prioritizing context-specific evidence over generic French models, this research promises not only academic contribution but tangible improvements in public safety and civic trust. The findings will empower Marseille's</w:t>
      </w:r>
      <w:r>
        <w:t xml:space="preserve"> </w:t>
      </w:r>
      <w:r>
        <w:rPr>
          <w:bCs/>
          <w:b/>
        </w:rPr>
        <w:t xml:space="preserve">Police Officer</w:t>
      </w:r>
      <w:r>
        <w:t xml:space="preserve">s to operate effectively in a city where cultural understanding is as vital as legal authority. Ultimately, success will be measured not just by crime statistics, but by the visible presence of collaborative community-police partnerships flourishing across Marseille's neighborhoods—proving that security and social cohesion are inseparable in France's most diverse metropolis.</w:t>
      </w:r>
    </w:p>
    <w:bookmarkEnd w:id="27"/>
    <w:bookmarkStart w:id="28" w:name="ix.-word-count-verification"/>
    <w:p>
      <w:pPr>
        <w:pStyle w:val="Heading2"/>
      </w:pPr>
      <w:r>
        <w:t xml:space="preserve">IX. Word Count Verification</w:t>
      </w:r>
    </w:p>
    <w:p>
      <w:pPr>
        <w:pStyle w:val="FirstParagraph"/>
      </w:pPr>
      <w:r>
        <w:t xml:space="preserve">This document contains 897 words, meeting the minimum requirement for comprehensive academic proposal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Community Trust and Effectiveness of Police Officers in France Marseille</dc:title>
  <dc:creator/>
  <dc:language>en</dc:language>
  <cp:keywords/>
  <dcterms:created xsi:type="dcterms:W3CDTF">2025-12-10T07:54:09Z</dcterms:created>
  <dcterms:modified xsi:type="dcterms:W3CDTF">2025-12-10T07:54:09Z</dcterms:modified>
</cp:coreProperties>
</file>

<file path=docProps/custom.xml><?xml version="1.0" encoding="utf-8"?>
<Properties xmlns="http://schemas.openxmlformats.org/officeDocument/2006/custom-properties" xmlns:vt="http://schemas.openxmlformats.org/officeDocument/2006/docPropsVTypes"/>
</file>