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Professional</w:t>
      </w:r>
      <w:r>
        <w:t xml:space="preserve"> </w:t>
      </w:r>
      <w:r>
        <w:t xml:space="preserve">Development</w:t>
      </w:r>
      <w:r>
        <w:t xml:space="preserve"> </w:t>
      </w:r>
      <w:r>
        <w:t xml:space="preserve">for</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Germany</w:t>
      </w:r>
      <w:r>
        <w:t xml:space="preserve"> </w:t>
      </w:r>
      <w:r>
        <w:t xml:space="preserve">Berlin</w:t>
      </w:r>
    </w:p>
    <w:bookmarkStart w:id="29" w:name="X3a86b8cef37355c7b139666946ef42d63510337"/>
    <w:p>
      <w:pPr>
        <w:pStyle w:val="Heading1"/>
      </w:pPr>
      <w:r>
        <w:t xml:space="preserve">Thesis Proposal: Contemporary Challenges and Professional Development for the Police Officer in Germany Berlin</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 Police Officer within the context of Germany's capital city, Berlin. Moving beyond generic policing discourse, this research specifically interrogates how systemic factors—rooted in Berlin's unique historical, demographic, and political environment—shape the daily realities, professional development pathways, and operational effectiveness of Police Officers. It argues that addressing these context-specific challenges is not merely an administrative concern but a fundamental requirement for maintaining public safety and trust within Germany's most complex urban policing jurisdiction. The study will employ mixed methods to provide actionable insights for policy reform, institutional training frameworks, and the future-proofing of the Berlin Police force (Berliner Polizei), ensuring it meets the demands of a modern, diverse, and security-conscious metropolis.</w:t>
      </w:r>
    </w:p>
    <w:bookmarkEnd w:id="20"/>
    <w:bookmarkStart w:id="21" w:name="introduction"/>
    <w:p>
      <w:pPr>
        <w:pStyle w:val="Heading2"/>
      </w:pPr>
      <w:r>
        <w:t xml:space="preserve">1. Introduction</w:t>
      </w:r>
    </w:p>
    <w:p>
      <w:pPr>
        <w:pStyle w:val="FirstParagraph"/>
      </w:pPr>
      <w:r>
        <w:t xml:space="preserve">Germany Berlin stands as a unique laboratory for contemporary policing in Europe. As the capital city of Germany, a hub for international institutions, and home to over 3.7 million residents representing over 180 nationalities, the operational environment for the Police Officer is exceptionally demanding and multifaceted. The challenges faced by a single Police Officer on patrol in Berlin—ranging from managing large-scale public order events (like demonstrations at Brandenburg Gate), responding to terrorism threats linked to its status as a federal capital, navigating complex multi-ethnic communities, to addressing evolving cybercrime patterns—differ significantly from those encountered in smaller German cities or rural districts. This thesis proposes an in-depth analysis of these specific challenges and their implications for the professional identity, workload management, and continuous development needs of the Police Officer within the Berlin Polizei structure. Understanding this unique context is paramount for Germany's national security strategy and democratic cohesion.</w:t>
      </w:r>
    </w:p>
    <w:bookmarkEnd w:id="21"/>
    <w:bookmarkStart w:id="22" w:name="research-problem-and-significance"/>
    <w:p>
      <w:pPr>
        <w:pStyle w:val="Heading2"/>
      </w:pPr>
      <w:r>
        <w:t xml:space="preserve">2. Research Problem and Significance</w:t>
      </w:r>
    </w:p>
    <w:p>
      <w:pPr>
        <w:pStyle w:val="FirstParagraph"/>
      </w:pPr>
      <w:r>
        <w:t xml:space="preserve">While academic literature often discusses German policing broadly, there is a critical gap in focused research addressing the *Berlin-specific* pressures on the Police Officer. Key issues include: (a) The legacy of division and reunification continues to influence community-police relations in certain districts; (b) Berlin's high immigration rates necessitate advanced cultural competence far beyond standard German police training; (c) The city's unique governance structure, with its own state police force operating under the Berlin Senate Department for Interior Affairs, creates distinct operational protocols compared to federal or other state-level forces. Furthermore, recent recruitment challenges and high stress levels reported among Berlin Police Officers signal a systemic issue requiring urgent attention. This research is significant because it directly impacts public safety outcomes in Germany's most prominent city; effective policing here serves as a potential model for other major German urban centers facing similar demographic shifts and security complexities.</w:t>
      </w:r>
    </w:p>
    <w:bookmarkEnd w:id="22"/>
    <w:bookmarkStart w:id="23" w:name="literature-review-key-focus-areas"/>
    <w:p>
      <w:pPr>
        <w:pStyle w:val="Heading2"/>
      </w:pPr>
      <w:r>
        <w:t xml:space="preserve">3. Literature Review (Key Focus Areas)</w:t>
      </w:r>
    </w:p>
    <w:p>
      <w:pPr>
        <w:pStyle w:val="FirstParagraph"/>
      </w:pPr>
      <w:r>
        <w:t xml:space="preserve">Existing scholarship on the Police Officer in Germany primarily focuses on legal frameworks (e.g., *Polizeigesetz* of Berlin), recruitment standards, or comparative studies between federal states (like Bavaria vs. Berlin). Recent works by Schütt et al. (2021) discuss the *general* impact of migration on urban policing in Germany, but lack Berlin-specific empirical depth. Studies on police stress in Germany (e.g., Bock &amp; Müller, 2022) often aggregate data nationally, obscuring Berlin's higher incident volumes and unique stressors. Crucially, there is a scarcity of research examining the *professional development trajectory* of the Police Officer specifically within Berlin's institutional culture and its response to contemporary challenges like radicalization prevention or digital evidence handling. This thesis directly addresses this gap by centering Berlin as the critical case study.</w:t>
      </w:r>
    </w:p>
    <w:bookmarkEnd w:id="23"/>
    <w:bookmarkStart w:id="24" w:name="research-objectives-and-questions"/>
    <w:p>
      <w:pPr>
        <w:pStyle w:val="Heading2"/>
      </w:pPr>
      <w:r>
        <w:t xml:space="preserve">4. Research Objectives and Questions</w:t>
      </w:r>
    </w:p>
    <w:p>
      <w:pPr>
        <w:pStyle w:val="FirstParagraph"/>
      </w:pPr>
      <w:r>
        <w:t xml:space="preserve">This research aims to: (1) Map the most salient, context-specific challenges faced by a Police Officer daily in Berlin; (2) Analyze how current training, deployment systems, and support structures within the Berlin Polizei address these challenges; (3) Assess the perceived effectiveness and satisfaction of Police Officers regarding their professional development opportunities within Berlin's unique environment; (4) Propose evidence-based recommendations for enhancing the resilience, competence, and public legitimacy of the Police Officer in Germany Berlin.</w:t>
      </w:r>
    </w:p>
    <w:p>
      <w:pPr>
        <w:pStyle w:val="BodyText"/>
      </w:pPr>
      <w:r>
        <w:t xml:space="preserve">Key research questions include: How does Berlin's historical demography specifically shape a Police Officer's community engagement strategies? To what extent do current training programs adequately prepare the Police Officer for high-volume crisis situations unique to a global capital city? What institutional barriers hinder effective professional development for the Police Officer in Berlin compared to other major German cities?</w:t>
      </w:r>
    </w:p>
    <w:bookmarkEnd w:id="24"/>
    <w:bookmarkStart w:id="25" w:name="methodology"/>
    <w:p>
      <w:pPr>
        <w:pStyle w:val="Heading2"/>
      </w:pPr>
      <w:r>
        <w:t xml:space="preserve">5. Methodology</w:t>
      </w:r>
    </w:p>
    <w:p>
      <w:pPr>
        <w:pStyle w:val="FirstParagraph"/>
      </w:pPr>
      <w:r>
        <w:t xml:space="preserve">A mixed-methods approach is proposed for rigor and contextual depth. Phase 1 will involve a quantitative survey distributed to a stratified random sample of at least 300 active Police Officers across Berlin's 16 districts, measuring workload intensity, stress levels, perceived support needs, and satisfaction with training. Phase 2 will conduct in-depth qualitative interviews (n=30) with a diverse group of Police Officers (different ranks, specialties: patrol, cybercrime unit, community policing), alongside key stakeholders from the Berlin Polizeipräsidium and the Senate Department for Interior Affairs. Phase 3 will include document analysis of Berlin Police internal reports on major incidents since 2019 and training curricula updates. Data analysis will employ statistical methods (SPSS) for survey data and thematic analysis (NVivo) for interview transcripts, ensuring triangulation of findings. Ethical approval from the relevant university board and the Berlin Senate Department will be secured prior to data collection.</w:t>
      </w:r>
    </w:p>
    <w:bookmarkEnd w:id="25"/>
    <w:bookmarkStart w:id="26" w:name="expected-outcomes-and-contribution"/>
    <w:p>
      <w:pPr>
        <w:pStyle w:val="Heading2"/>
      </w:pPr>
      <w:r>
        <w:t xml:space="preserve">6. Expected Outcomes and Contribution</w:t>
      </w:r>
    </w:p>
    <w:p>
      <w:pPr>
        <w:pStyle w:val="FirstParagraph"/>
      </w:pPr>
      <w:r>
        <w:t xml:space="preserve">This thesis anticipates revealing how Berlin's specific context creates unique operational burdens for the Police Officer, often not reflected in standard national police development models. It expects to identify critical gaps in current training (e.g., insufficient focus on rapid de-escalation in multi-lingual settings) and support systems (e.g., mental health resources lagging behind high-stress deployment patterns). The primary contribution will be a detailed, evidence-based framework for reforming professional development programs specifically tailored for the Police Officer within Germany Berlin. This framework will directly inform the Berlin Polizei's internal policies and potentially contribute to broader recommendations for German state police forces facing similar urban complexities, enhancing both officer well-being and public safety efficacy in the capital of Germany.</w:t>
      </w:r>
    </w:p>
    <w:bookmarkEnd w:id="26"/>
    <w:bookmarkStart w:id="27" w:name="timeline-and-feasibility"/>
    <w:p>
      <w:pPr>
        <w:pStyle w:val="Heading2"/>
      </w:pPr>
      <w:r>
        <w:t xml:space="preserve">7. Timeline and Feasibility</w:t>
      </w:r>
    </w:p>
    <w:p>
      <w:pPr>
        <w:pStyle w:val="FirstParagraph"/>
      </w:pPr>
      <w:r>
        <w:t xml:space="preserve">The 18-month research timeline is feasible: Months 1-3 (Literature Review &amp; Ethics), Months 4-6 (Survey Design &amp; Pilot Testing), Months 7-10 (Data Collection - Survey &amp; Interviews), Months 11-14 (Data Analysis), Months 15-18 (Thesis Writing, Drafting Recommendations). Access to Berlin Police personnel and internal documents is achievable through established academic partnerships with the Berlin Police Academy and the Senate Department for Interior Affairs. The researcher possesses relevant background in comparative criminology and access to German-language resources.</w:t>
      </w:r>
    </w:p>
    <w:bookmarkEnd w:id="27"/>
    <w:bookmarkStart w:id="28" w:name="conclusion"/>
    <w:p>
      <w:pPr>
        <w:pStyle w:val="Heading2"/>
      </w:pPr>
      <w:r>
        <w:t xml:space="preserve">8. Conclusion</w:t>
      </w:r>
    </w:p>
    <w:p>
      <w:pPr>
        <w:pStyle w:val="FirstParagraph"/>
      </w:pPr>
      <w:r>
        <w:t xml:space="preserve">The role of the Police Officer in Germany Berlin is not merely a local law enforcement function; it is a critical component of national security infrastructure operating within one of the world's most dynamic urban environments. This thesis proposal outlines a necessary, focused investigation into the lived experience and professional needs of this essential workforce. By centering Berlin's unique realities—the city itself, its diverse population, its historical weight, and its position as Germany's capital—this research moves beyond abstract theory to deliver concrete insights for strengthening the resilience and legitimacy of policing at the heart of modern Germany. The findings will be directly relevant to policymakers, police leadership within Berlin Polizei (Berliner Polizei), and academic discourse on urban policing in contemporary Europe.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Challenges and Professional Development for the Police Officer in Germany Berlin</dc:title>
  <dc:creator/>
  <dc:language>en</dc:language>
  <cp:keywords/>
  <dcterms:created xsi:type="dcterms:W3CDTF">2026-07-21T09:48:10Z</dcterms:created>
  <dcterms:modified xsi:type="dcterms:W3CDTF">2026-07-21T09:48:10Z</dcterms:modified>
</cp:coreProperties>
</file>

<file path=docProps/custom.xml><?xml version="1.0" encoding="utf-8"?>
<Properties xmlns="http://schemas.openxmlformats.org/officeDocument/2006/custom-properties" xmlns:vt="http://schemas.openxmlformats.org/officeDocument/2006/docPropsVTypes"/>
</file>