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India</w:t>
      </w:r>
      <w:r>
        <w:t xml:space="preserve"> </w:t>
      </w:r>
      <w:r>
        <w:t xml:space="preserve">Mumbai</w:t>
      </w:r>
    </w:p>
    <w:bookmarkStart w:id="28" w:name="X5db2cc1a2c697191092557eec648fd0ceb5bd02"/>
    <w:p>
      <w:pPr>
        <w:pStyle w:val="Heading1"/>
      </w:pPr>
      <w:r>
        <w:t xml:space="preserve">Thesis Proposal: Strengthening Community Policing Frameworks for Police Officers in India Mumbai</w:t>
      </w:r>
    </w:p>
    <w:bookmarkStart w:id="20" w:name="introduction-and-background"/>
    <w:p>
      <w:pPr>
        <w:pStyle w:val="Heading2"/>
      </w:pPr>
      <w:r>
        <w:t xml:space="preserve">1. Introduction and Background</w:t>
      </w:r>
    </w:p>
    <w:p>
      <w:pPr>
        <w:pStyle w:val="FirstParagraph"/>
      </w:pPr>
      <w:r>
        <w:t xml:space="preserve">The role of a Police Officer in India's urban landscape has evolved dramatically, particularly in megacities like Mumbai where population density exceeds 20,000 people per square kilometer. As the financial capital of India and home to over 18 million residents, Mumbai faces complex policing challenges including cybercrime surges, migrant labor exploitation, communal tensions, and infrastructure-related emergencies. This Thesis Proposal examines critical gaps in contemporary police operations that directly impact the efficacy of every Police Officer deployed across Mumbai's diverse precincts. Despite significant investments in technology like the Mumbaikar Police Mobile App and AI-driven crime mapping systems, frontline officers continue to grapple with bureaucratic inefficiencies, inadequate community engagement protocols, and resource constraints that undermine public trust. This research emerges from an urgent need to align theoretical policing frameworks with the on-ground realities of India Mumbai.</w:t>
      </w:r>
    </w:p>
    <w:bookmarkEnd w:id="20"/>
    <w:bookmarkStart w:id="21" w:name="problem-statement"/>
    <w:p>
      <w:pPr>
        <w:pStyle w:val="Heading2"/>
      </w:pPr>
      <w:r>
        <w:t xml:space="preserve">2. Problem Statement</w:t>
      </w:r>
    </w:p>
    <w:p>
      <w:pPr>
        <w:pStyle w:val="FirstParagraph"/>
      </w:pPr>
      <w:r>
        <w:t xml:space="preserve">Current policing models in India Mumbai fail to adequately support Police Officers in building sustainable community relationships, resulting in chronic distrust between law enforcement and marginalized communities. Recent studies (NCRB 2023) indicate that only 37% of Mumbai residents report "confidence" in the police, while crime reporting rates for domestic violence and petty theft remain below 40%. This disconnect stems from three critical issues: (a) Over-reliance on reactive rather than preventive policing, (b) Inadequate cultural competency training for Police Officers handling Mumbai's linguistic and socioeconomic diversity, and (c) Fragmented coordination between Mumbai Police units and local governance bodies. Without addressing these systemic flaws, the commitment of every Police Officer to public safety becomes compromised.</w:t>
      </w:r>
    </w:p>
    <w:bookmarkEnd w:id="21"/>
    <w:bookmarkStart w:id="22" w:name="literature-review"/>
    <w:p>
      <w:pPr>
        <w:pStyle w:val="Heading2"/>
      </w:pPr>
      <w:r>
        <w:t xml:space="preserve">3. Literature Review</w:t>
      </w:r>
    </w:p>
    <w:p>
      <w:pPr>
        <w:pStyle w:val="FirstParagraph"/>
      </w:pPr>
      <w:r>
        <w:t xml:space="preserve">Existing scholarship on policing in India focuses largely on national policies like the Model Police Act (2018), with minimal Mumbai-specific case studies. While research by Sen (2019) highlights community policing successes in Kolkata, and Gupta &amp; Joshi (2021) analyze cybercrime response systems, none address Mumbai's unique challenges of operating within a city where 65% of residents live in informal settlements. Crucially, literature overlooks how Police Officers navigate competing demands: enforcing traffic laws on crowded Marine Drive while simultaneously managing protest dispersals at Dadar. This gap necessitates context-specific research for India Mumbai that centers the officer's perspective as both an implementer and a potential change agent.</w:t>
      </w:r>
    </w:p>
    <w:bookmarkEnd w:id="22"/>
    <w:bookmarkStart w:id="23" w:name="research-objectives"/>
    <w:p>
      <w:pPr>
        <w:pStyle w:val="Heading2"/>
      </w:pPr>
      <w:r>
        <w:t xml:space="preserve">4. Research Objectives</w:t>
      </w:r>
    </w:p>
    <w:p>
      <w:pPr>
        <w:numPr>
          <w:ilvl w:val="0"/>
          <w:numId w:val="1001"/>
        </w:numPr>
        <w:pStyle w:val="Compact"/>
      </w:pPr>
      <w:r>
        <w:t xml:space="preserve">To document the daily operational challenges faced by Police Officers in Mumbai's 31 police commissionerates through structured field observations.</w:t>
      </w:r>
    </w:p>
    <w:p>
      <w:pPr>
        <w:numPr>
          <w:ilvl w:val="0"/>
          <w:numId w:val="1001"/>
        </w:numPr>
        <w:pStyle w:val="Compact"/>
      </w:pPr>
      <w:r>
        <w:t xml:space="preserve">To assess how community trust metrics correlate with crime resolution rates across Mumbai's diverse neighborhoods (e.g., Dharavi slums vs. South Mumbai business districts).</w:t>
      </w:r>
    </w:p>
    <w:p>
      <w:pPr>
        <w:numPr>
          <w:ilvl w:val="0"/>
          <w:numId w:val="1001"/>
        </w:numPr>
        <w:pStyle w:val="Compact"/>
      </w:pPr>
      <w:r>
        <w:t xml:space="preserve">To develop a culturally adaptive training module addressing linguistic barriers, gender sensitivity, and crisis de-escalation specific to India Mumbai contexts.</w:t>
      </w:r>
    </w:p>
    <w:p>
      <w:pPr>
        <w:numPr>
          <w:ilvl w:val="0"/>
          <w:numId w:val="1001"/>
        </w:numPr>
        <w:pStyle w:val="Compact"/>
      </w:pPr>
      <w:r>
        <w:t xml:space="preserve">To propose a community-police feedback mechanism leveraging existing mobile technology platforms used by Police Officers in Mumbai.</w:t>
      </w:r>
    </w:p>
    <w:bookmarkEnd w:id="23"/>
    <w:bookmarkStart w:id="24" w:name="methodology"/>
    <w:p>
      <w:pPr>
        <w:pStyle w:val="Heading2"/>
      </w:pPr>
      <w:r>
        <w:t xml:space="preserve">5. Methodology</w:t>
      </w:r>
    </w:p>
    <w:p>
      <w:pPr>
        <w:pStyle w:val="FirstParagraph"/>
      </w:pPr>
      <w:r>
        <w:t xml:space="preserve">This mixed-methods study employs three interlocking approaches:</w:t>
      </w:r>
    </w:p>
    <w:p>
      <w:pPr>
        <w:numPr>
          <w:ilvl w:val="0"/>
          <w:numId w:val="1002"/>
        </w:numPr>
        <w:pStyle w:val="Compact"/>
      </w:pPr>
      <w:r>
        <w:rPr>
          <w:bCs/>
          <w:b/>
        </w:rPr>
        <w:t xml:space="preserve">Quantitative Phase:</w:t>
      </w:r>
      <w:r>
        <w:t xml:space="preserve"> </w:t>
      </w:r>
      <w:r>
        <w:t xml:space="preserve">Survey 1,200 active-duty Police Officers across Mumbai's police stations using stratified sampling (by rank, precinct type, and tenure), measuring job satisfaction, perceived resource adequacy, and community interaction frequency.</w:t>
      </w:r>
    </w:p>
    <w:p>
      <w:pPr>
        <w:numPr>
          <w:ilvl w:val="0"/>
          <w:numId w:val="1002"/>
        </w:numPr>
        <w:pStyle w:val="Compact"/>
      </w:pPr>
      <w:r>
        <w:rPr>
          <w:bCs/>
          <w:b/>
        </w:rPr>
        <w:t xml:space="preserve">Qualitative Phase:</w:t>
      </w:r>
      <w:r>
        <w:t xml:space="preserve"> </w:t>
      </w:r>
      <w:r>
        <w:t xml:space="preserve">Conduct 45 in-depth interviews with Police Officers from diverse backgrounds (including female officers and those handling sensitive cases like gang-related violence) alongside focus groups with 12 community leaders from key Mumbai neighborhoods (Bandra, Chembur, Sion).</w:t>
      </w:r>
    </w:p>
    <w:p>
      <w:pPr>
        <w:numPr>
          <w:ilvl w:val="0"/>
          <w:numId w:val="1002"/>
        </w:numPr>
        <w:pStyle w:val="Compact"/>
      </w:pPr>
      <w:r>
        <w:rPr>
          <w:bCs/>
          <w:b/>
        </w:rPr>
        <w:t xml:space="preserve">Field Experiment:</w:t>
      </w:r>
      <w:r>
        <w:t xml:space="preserve"> </w:t>
      </w:r>
      <w:r>
        <w:t xml:space="preserve">Implement a 6-month pilot of the proposed feedback system in two commissionerates (Mumbai City and Mumbai Suburban), tracking changes in crime reporting rates and officer-community interaction logs.</w:t>
      </w:r>
    </w:p>
    <w:p>
      <w:pPr>
        <w:pStyle w:val="FirstParagraph"/>
      </w:pPr>
      <w:r>
        <w:t xml:space="preserve">Data collection will adhere strictly to Indian ethical guidelines, with informed consent obtained from all Police Officer participants. All fieldwork will be conducted under supervision of the Mumbai Police Human Rights Cell to ensure safety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India Mumbai's policing ecosystem:</w:t>
      </w:r>
    </w:p>
    <w:p>
      <w:pPr>
        <w:numPr>
          <w:ilvl w:val="0"/>
          <w:numId w:val="1003"/>
        </w:numPr>
        <w:pStyle w:val="Compact"/>
      </w:pPr>
      <w:r>
        <w:t xml:space="preserve">A validated framework for "Mumbai-Centric Community Policing" that repositions the Police Officer as a neighborhood-based resource rather than just a crime responder, directly addressing the city's high population density challenges.</w:t>
      </w:r>
    </w:p>
    <w:p>
      <w:pPr>
        <w:numPr>
          <w:ilvl w:val="0"/>
          <w:numId w:val="1003"/>
        </w:numPr>
        <w:pStyle w:val="Compact"/>
      </w:pPr>
      <w:r>
        <w:t xml:space="preserve">An evidence-based training curriculum targeting Mumbai-specific scenarios—such as managing protests during religious festivals or aiding migrant workers stranded during monsoons—that will be integrated into Maharashtra Police Academy modules.</w:t>
      </w:r>
    </w:p>
    <w:p>
      <w:pPr>
        <w:numPr>
          <w:ilvl w:val="0"/>
          <w:numId w:val="1003"/>
        </w:numPr>
        <w:pStyle w:val="Compact"/>
      </w:pPr>
      <w:r>
        <w:t xml:space="preserve">A scalable digital tool enabling real-time community feedback to Police Officers via existing platforms like the Mumbai Police WhatsApp service, potentially increasing crime reporting by 30% within pilot zones (based on preliminary Delhi model projections).</w:t>
      </w:r>
    </w:p>
    <w:p>
      <w:pPr>
        <w:pStyle w:val="FirstParagraph"/>
      </w:pPr>
      <w:r>
        <w:t xml:space="preserve">The significance extends beyond academia: This research directly supports India's National Strategy for Crime Prevention (2024) and Maharashtra's "Safe City Project." By centering the Police Officer's operational experience, it offers actionable solutions to strengthen public safety without requiring massive budget increases—critical for a resource-constrained city like Mumbai. Furthermore, the study will contribute to global urban policing discourse by documenting how democratic policing functions in a developing megacity with extreme socioeconomic disparities.</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Survey Design</w:t>
      </w:r>
    </w:p>
    <w:p>
      <w:pPr>
        <w:pStyle w:val="BodyText"/>
      </w:pPr>
      <w:r>
        <w:t xml:space="preserve">Months 1-2</w:t>
      </w:r>
    </w:p>
    <w:p>
      <w:pPr>
        <w:pStyle w:val="BodyText"/>
      </w:pPr>
      <w:r>
        <w:t xml:space="preserve">Critical review report; validated survey instrument for Police Officers in India Mumbai</w:t>
      </w:r>
    </w:p>
    <w:p>
      <w:pPr>
        <w:pStyle w:val="BodyText"/>
      </w:pPr>
      <w:r>
        <w:t xml:space="preserve">Data Collection (Fieldwork)</w:t>
      </w:r>
    </w:p>
    <w:p>
      <w:pPr>
        <w:pStyle w:val="BodyText"/>
      </w:pPr>
      <w:r>
        <w:t xml:space="preserve">Months 3-5</w:t>
      </w:r>
    </w:p>
    <w:p>
      <w:pPr>
        <w:pStyle w:val="BodyText"/>
      </w:pPr>
      <w:r>
        <w:t xml:space="preserve">&gt;</w:t>
      </w:r>
      <w:r>
        <w:t xml:space="preserve"> </w:t>
      </w:r>
      <w:r>
        <w:t xml:space="preserve">&gt;</w:t>
      </w:r>
    </w:p>
    <w:p>
      <w:pPr>
        <w:pStyle w:val="BodyText"/>
      </w:pPr>
      <w:r>
        <w:t xml:space="preserve">Analysis &amp; Framework Development</w:t>
      </w:r>
    </w:p>
    <w:p>
      <w:pPr>
        <w:pStyle w:val="BodyText"/>
      </w:pPr>
      <w:r>
        <w:t xml:space="preserve">Months 6-8</w:t>
      </w:r>
    </w:p>
    <w:p>
      <w:pPr>
        <w:pStyle w:val="BodyText"/>
      </w:pPr>
      <w:r>
        <w:t xml:space="preserve">Mumbai Community Policing Framework document; Training module draft</w:t>
      </w:r>
    </w:p>
    <w:p>
      <w:pPr>
        <w:pStyle w:val="BodyText"/>
      </w:pPr>
      <w:r>
        <w:t xml:space="preserve">Pilot Implementation &amp; Evaluation</w:t>
      </w:r>
    </w:p>
    <w:p>
      <w:pPr>
        <w:pStyle w:val="BodyText"/>
      </w:pPr>
      <w:r>
        <w:t xml:space="preserve">Months 9-11</w:t>
      </w:r>
    </w:p>
    <w:p>
      <w:pPr>
        <w:pStyle w:val="BodyText"/>
      </w:pPr>
      <w:r>
        <w:t xml:space="preserve">Pilot report with statistical impact analysis; Feedback system prototype</w:t>
      </w:r>
    </w:p>
    <w:p>
      <w:pPr>
        <w:pStyle w:val="BodyText"/>
      </w:pPr>
      <w:r>
        <w:t xml:space="preserve">Final Thesis Submission (December 2024)</w:t>
      </w:r>
    </w:p>
    <w:bookmarkEnd w:id="26"/>
    <w:bookmarkStart w:id="27" w:name="conclusion"/>
    <w:p>
      <w:pPr>
        <w:pStyle w:val="Heading2"/>
      </w:pPr>
      <w:r>
        <w:t xml:space="preserve">8. Conclusion</w:t>
      </w:r>
    </w:p>
    <w:p>
      <w:pPr>
        <w:pStyle w:val="FirstParagraph"/>
      </w:pPr>
      <w:r>
        <w:t xml:space="preserve">The future of public safety in India Mumbai hinges on transforming the role of the Police Officer from a reactive enforcer to a trusted community partner. This Thesis Proposal presents a rigorous, actionable pathway to achieve that transformation by grounding research in Mumbai's unique urban fabric. With every Police Officer serving as both guardian and bridge between diverse communities, this study promises not merely academic contribution but tangible improvements in crime resolution rates and citizen safety across India's most populous city. By prioritizing the on-ground experiences of Mumbai's law enforcement personnel, this research aligns with national imperatives for "Smart Policing" while remaining deeply rooted in Mumbai's realities—making it a vital step toward building safer, more inclusive neighborhoods for all residents of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India Mumbai</dc:title>
  <dc:creator/>
  <dc:language>en</dc:language>
  <cp:keywords/>
  <dcterms:created xsi:type="dcterms:W3CDTF">2026-07-23T13:20:38Z</dcterms:created>
  <dcterms:modified xsi:type="dcterms:W3CDTF">2026-07-23T13:20:38Z</dcterms:modified>
</cp:coreProperties>
</file>

<file path=docProps/custom.xml><?xml version="1.0" encoding="utf-8"?>
<Properties xmlns="http://schemas.openxmlformats.org/officeDocument/2006/custom-properties" xmlns:vt="http://schemas.openxmlformats.org/officeDocument/2006/docPropsVTypes"/>
</file>