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New</w:t>
      </w:r>
      <w:r>
        <w:t xml:space="preserve"> </w:t>
      </w:r>
      <w:r>
        <w:t xml:space="preserve">Delhi,</w:t>
      </w:r>
      <w:r>
        <w:t xml:space="preserve"> </w:t>
      </w:r>
      <w:r>
        <w:t xml:space="preserve">India</w:t>
      </w:r>
    </w:p>
    <w:bookmarkStart w:id="29" w:name="Xaa77b5383f9e7ce529003289861d52435379519"/>
    <w:p>
      <w:pPr>
        <w:pStyle w:val="Heading1"/>
      </w:pPr>
      <w:r>
        <w:t xml:space="preserve">Thesis Proposal: Modernizing Police Officer Training and Community Engagement Strategies for Urban Policing in New Delhi, India</w:t>
      </w:r>
    </w:p>
    <w:bookmarkStart w:id="20" w:name="introduction-and-background"/>
    <w:p>
      <w:pPr>
        <w:pStyle w:val="Heading2"/>
      </w:pPr>
      <w:r>
        <w:t xml:space="preserve">1. Introduction and Background</w:t>
      </w:r>
    </w:p>
    <w:p>
      <w:pPr>
        <w:pStyle w:val="FirstParagraph"/>
      </w:pPr>
      <w:r>
        <w:t xml:space="preserve">The role of a Police Officer in New Delhi, India's capital city, has evolved dramatically over the past decade. As the nation's political, economic, and cultural hub with a population exceeding 30 million residents spread across 1485 square kilometers, New Delhi faces unprecedented policing challenges including terrorism threats, cybercrime surges, communal tensions, and complex urban crime patterns. The Indian Police Service (IPS) officers serving in Delhi's police force operate within a high-stakes environment where traditional law enforcement methods often prove inadequate against modern security challenges. This research proposes a comprehensive study to analyze systemic gaps in Police Officer training and community interaction protocols, with specific focus on New Delhi's unique urban landscape. The urgency for this investigation is underscored by recent incidents of public distrust in policing outcomes and the National Crime Records Bureau (NCRB) 2022 report indicating a 15% increase in complaint resolution times across Delhi police stations compared to national averages.</w:t>
      </w:r>
    </w:p>
    <w:bookmarkEnd w:id="20"/>
    <w:bookmarkStart w:id="21" w:name="problem-statement"/>
    <w:p>
      <w:pPr>
        <w:pStyle w:val="Heading2"/>
      </w:pPr>
      <w:r>
        <w:t xml:space="preserve">2. Problem Statement</w:t>
      </w:r>
    </w:p>
    <w:p>
      <w:pPr>
        <w:pStyle w:val="FirstParagraph"/>
      </w:pPr>
      <w:r>
        <w:t xml:space="preserve">Despite significant investments in technological infrastructure like the Delhi Police's "DigiCrime" portal and CCTV networks, frontline Police Officers continue to struggle with critical operational gaps. These include insufficient crisis de-escalation training for handling protests (evident in the 2020 farmer's protest clashes), inadequate mental health support leading to high attrition rates (with 18% of Delhi Police officers reporting psychological distress in a 2023 internal survey), and outdated community policing models that fail to address Delhi's diverse demographic fabric. The current training curriculum for Police Officers in New Delhi, largely based on mid-20th century frameworks, lacks modules on digital forensics, gender sensitivity (particularly concerning women's safety cases), and conflict resolution in multicultural settings. This proposal directly addresses these lacunae through an actionable research framework tailored to India's capital city context.</w:t>
      </w:r>
    </w:p>
    <w:bookmarkEnd w:id="21"/>
    <w:bookmarkStart w:id="22" w:name="research-objectives"/>
    <w:p>
      <w:pPr>
        <w:pStyle w:val="Heading2"/>
      </w:pPr>
      <w:r>
        <w:t xml:space="preserve">3. Research Objectives</w:t>
      </w:r>
    </w:p>
    <w:p>
      <w:pPr>
        <w:pStyle w:val="FirstParagraph"/>
      </w:pPr>
      <w:r>
        <w:t xml:space="preserve">This thesis aims to achieve three interconnected objectives specifically for Police Officer development in New Delhi:</w:t>
      </w:r>
    </w:p>
    <w:p>
      <w:pPr>
        <w:numPr>
          <w:ilvl w:val="0"/>
          <w:numId w:val="1001"/>
        </w:numPr>
        <w:pStyle w:val="Compact"/>
      </w:pPr>
      <w:r>
        <w:t xml:space="preserve">To conduct a comparative analysis of training modules used by Delhi Police versus international best practices (London Metropolitan Police, Singapore Police Force) with focus on urban crime management.</w:t>
      </w:r>
    </w:p>
    <w:p>
      <w:pPr>
        <w:numPr>
          <w:ilvl w:val="0"/>
          <w:numId w:val="1001"/>
        </w:numPr>
        <w:pStyle w:val="Compact"/>
      </w:pPr>
      <w:r>
        <w:t xml:space="preserve">To develop and pilot-test a community engagement protocol integrating technology (mobile apps for citizen feedback) and cultural intelligence training for frontline officers in 3 diverse New Delhi districts (e.g., South Extension, Seelampur, Lajpat Nagar).</w:t>
      </w:r>
    </w:p>
    <w:p>
      <w:pPr>
        <w:numPr>
          <w:ilvl w:val="0"/>
          <w:numId w:val="1001"/>
        </w:numPr>
        <w:pStyle w:val="Compact"/>
      </w:pPr>
      <w:r>
        <w:t xml:space="preserve">To establish a predictive model identifying high-risk crime zones through data synthesis of police reports, social media trends, and urban development patterns specific to New Delhi.</w:t>
      </w:r>
    </w:p>
    <w:bookmarkEnd w:id="22"/>
    <w:bookmarkStart w:id="23" w:name="literature-review-key-gaps-identified"/>
    <w:p>
      <w:pPr>
        <w:pStyle w:val="Heading2"/>
      </w:pPr>
      <w:r>
        <w:t xml:space="preserve">4. Literature Review (Key Gaps Identified)</w:t>
      </w:r>
    </w:p>
    <w:p>
      <w:pPr>
        <w:pStyle w:val="FirstParagraph"/>
      </w:pPr>
      <w:r>
        <w:t xml:space="preserve">Existing scholarship on Indian policing predominantly focuses on rural contexts or national policy frameworks (e.g., the National Policy on Crime Prevention &amp; Criminal Justice, 2018), overlooking metropolitan complexities. Studies by Roy (2019) and Gupta (2021) note Delhi's Police Officers face "institutional paralysis" when handling cross-border incidents involving multiple jurisdictions. Crucially, no research has examined how New Delhi's rapid urbanization—adding 5 million residents since 2011—has strained Police Officer capacity to maintain community trust. This thesis bridges that gap by centering New Delhi's unique challenges: the city's status as a UN-designated "Global City" with 37% of its population living in informal settlements, where Police Officer interventions often occur without contextual cultural understanding.</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Quantitative analysis of Delhi Police's crime data (2019-2023) using GIS mapping to correlate incident locations with socio-economic indicators from Census 2011 and NSO reports.</w:t>
      </w:r>
    </w:p>
    <w:p>
      <w:pPr>
        <w:numPr>
          <w:ilvl w:val="0"/>
          <w:numId w:val="1002"/>
        </w:numPr>
        <w:pStyle w:val="Compact"/>
      </w:pPr>
      <w:r>
        <w:rPr>
          <w:bCs/>
          <w:b/>
        </w:rPr>
        <w:t xml:space="preserve">Phase 2 (6 months):</w:t>
      </w:r>
      <w:r>
        <w:t xml:space="preserve"> </w:t>
      </w:r>
      <w:r>
        <w:t xml:space="preserve">Qualitative fieldwork involving in-depth interviews with 45 Police Officers across Delhi's precincts, plus focus groups with community leaders from marginalized neighborhoods (e.g., Khirki Extension, Najafgarh).</w:t>
      </w:r>
    </w:p>
    <w:p>
      <w:pPr>
        <w:numPr>
          <w:ilvl w:val="0"/>
          <w:numId w:val="1002"/>
        </w:numPr>
        <w:pStyle w:val="Compact"/>
      </w:pPr>
      <w:r>
        <w:rPr>
          <w:bCs/>
          <w:b/>
        </w:rPr>
        <w:t xml:space="preserve">Phase 3 (5 months):</w:t>
      </w:r>
      <w:r>
        <w:t xml:space="preserve"> </w:t>
      </w:r>
      <w:r>
        <w:t xml:space="preserve">Development and implementation of a pilot training module at Delhi Police Academy, incorporating VR simulations for crowd control scenarios specific to New Delhi's cultural festivals (e.g., Holi, Diwali).</w:t>
      </w:r>
    </w:p>
    <w:p>
      <w:pPr>
        <w:numPr>
          <w:ilvl w:val="0"/>
          <w:numId w:val="1002"/>
        </w:numPr>
        <w:pStyle w:val="Compact"/>
      </w:pPr>
      <w:r>
        <w:rPr>
          <w:bCs/>
          <w:b/>
        </w:rPr>
        <w:t xml:space="preserve">Phase 4 (4 months):</w:t>
      </w:r>
      <w:r>
        <w:t xml:space="preserve"> </w:t>
      </w:r>
      <w:r>
        <w:t xml:space="preserve">Impact assessment through pre- and post-training surveys measuring officers' confidence in community engagement and citizen satisfaction scores from district-level feedback portals.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 for Police Officer development in India's New Delhi:</w:t>
      </w:r>
    </w:p>
    <w:p>
      <w:pPr>
        <w:numPr>
          <w:ilvl w:val="0"/>
          <w:numId w:val="1003"/>
        </w:numPr>
        <w:pStyle w:val="Compact"/>
      </w:pPr>
      <w:r>
        <w:t xml:space="preserve">A revised training syllabus integrating 10+ new modules (e.g., "Managing Religious Festivity-Related Conflicts," "Digital Evidence Collection for Cyberbullying Cases") validated through field testing.</w:t>
      </w:r>
    </w:p>
    <w:p>
      <w:pPr>
        <w:numPr>
          <w:ilvl w:val="0"/>
          <w:numId w:val="1003"/>
        </w:numPr>
        <w:pStyle w:val="Compact"/>
      </w:pPr>
      <w:r>
        <w:t xml:space="preserve">A community trust index model calculating real-time public sentiment toward Police Officers using social media analytics, deployable via Delhi Police's existing digital infrastructure.</w:t>
      </w:r>
    </w:p>
    <w:p>
      <w:pPr>
        <w:numPr>
          <w:ilvl w:val="0"/>
          <w:numId w:val="1003"/>
        </w:numPr>
        <w:pStyle w:val="Compact"/>
      </w:pPr>
      <w:r>
        <w:t xml:space="preserve">Policy recommendations for the Delhi Police Commissionerate to reform the recruitment process, prioritizing candidates with multilingual skills and community service experience—a critical adaptation for New Delhi's 30+ dialect-speaking populace.</w:t>
      </w:r>
    </w:p>
    <w:p>
      <w:pPr>
        <w:pStyle w:val="FirstParagraph"/>
      </w:pPr>
      <w:r>
        <w:t xml:space="preserve">The significance extends beyond metropolitan policing: The framework can be adapted for other Indian megacities (Mumbai, Bangalore) while addressing the National Security Council's 2025 priority to "modernize urban police forces." Crucially, this work aligns with India's Smart Cities Mission by embedding technology-enabled community policing—a strategy directly responsive to Prime Minister Modi's 2023 directive for "technology-driven public safety."</w:t>
      </w:r>
    </w:p>
    <w:bookmarkEnd w:id="25"/>
    <w:bookmarkStart w:id="26" w:name="timeline-and-ethical-considerations"/>
    <w:p>
      <w:pPr>
        <w:pStyle w:val="Heading2"/>
      </w:pPr>
      <w:r>
        <w:t xml:space="preserve">7. Timeline and Ethical Considerations</w:t>
      </w:r>
    </w:p>
    <w:p>
      <w:pPr>
        <w:pStyle w:val="FirstParagraph"/>
      </w:pPr>
      <w:r>
        <w:t xml:space="preserve">The research adheres to the National Ethics Guidelines for Biomedical and Health Research (2017) with mandatory clearance from the Delhi Police Human Rights Cell. Key milestones include: Literature review completion (Month 1), Fieldwork Phase 1 (Months 2-4), Training Module Development (Months 5-9), Pilot Implementation &amp; Assessment (Months 10-14), and Thesis Finalization (Months 15-18). All participant data will be anonymized per Delhi Police's Privacy Policy, with sensitive information stored on encrypted government servers.</w:t>
      </w:r>
    </w:p>
    <w:bookmarkEnd w:id="26"/>
    <w:bookmarkStart w:id="27" w:name="conclusion"/>
    <w:p>
      <w:pPr>
        <w:pStyle w:val="Heading2"/>
      </w:pPr>
      <w:r>
        <w:t xml:space="preserve">8. Conclusion</w:t>
      </w:r>
    </w:p>
    <w:p>
      <w:pPr>
        <w:pStyle w:val="FirstParagraph"/>
      </w:pPr>
      <w:r>
        <w:t xml:space="preserve">In the complex urban ecosystem of New Delhi, India, the effective functioning of a Police Officer transcends traditional enforcement duties to encompass cultural navigation and community partnership. This thesis proposal responds to an urgent need identified by the Delhi Police Commissioner's Task Force on "Citizen Trust Building" (2023), which cited inadequate training as the top barrier to policing effectiveness in India's capital. By centering New Delhi as a microcosm of India's urban policing challenges, this research promises not just academic contribution but actionable solutions for strengthening the nation's frontline security apparatus. The proposed model could redefine what it means to be a Police Officer in contemporary India—shifting from reactive enforcement to proactive community safety co-creation within Delhi's dynamic social landscape.</w:t>
      </w:r>
    </w:p>
    <w:bookmarkEnd w:id="27"/>
    <w:bookmarkStart w:id="28" w:name="references-selected"/>
    <w:p>
      <w:pPr>
        <w:pStyle w:val="Heading2"/>
      </w:pPr>
      <w:r>
        <w:t xml:space="preserve">References (Selected)</w:t>
      </w:r>
    </w:p>
    <w:p>
      <w:pPr>
        <w:numPr>
          <w:ilvl w:val="0"/>
          <w:numId w:val="1004"/>
        </w:numPr>
        <w:pStyle w:val="Compact"/>
      </w:pPr>
      <w:r>
        <w:t xml:space="preserve">National Crime Records Bureau. (2023). *Crime in India*. Ministry of Home Affairs, Government of India.</w:t>
      </w:r>
    </w:p>
    <w:p>
      <w:pPr>
        <w:numPr>
          <w:ilvl w:val="0"/>
          <w:numId w:val="1004"/>
        </w:numPr>
        <w:pStyle w:val="Compact"/>
      </w:pPr>
      <w:r>
        <w:t xml:space="preserve">Roy, A. (2019). Urban Policing in Delhi: The Paradox of Modernity. *Indian Journal of Police Studies*, 45(2), 78-95.</w:t>
      </w:r>
    </w:p>
    <w:p>
      <w:pPr>
        <w:numPr>
          <w:ilvl w:val="0"/>
          <w:numId w:val="1004"/>
        </w:numPr>
        <w:pStyle w:val="Compact"/>
      </w:pPr>
      <w:r>
        <w:t xml:space="preserve">Delhi Police Human Rights Cell Report. (2023). *Community Trust Assessment Framework*. New Delhi: Government Press.</w:t>
      </w:r>
    </w:p>
    <w:p>
      <w:pPr>
        <w:numPr>
          <w:ilvl w:val="0"/>
          <w:numId w:val="1004"/>
        </w:numPr>
        <w:pStyle w:val="Compact"/>
      </w:pPr>
      <w:r>
        <w:t xml:space="preserve">National Security Council Secretariat. (2023). *Urban Safety Strategy for India's Megacities*. New Delhi.</w:t>
      </w:r>
    </w:p>
    <w:p>
      <w:pPr>
        <w:pStyle w:val="FirstParagraph"/>
      </w:pPr>
      <w:r>
        <w:rPr>
          <w:iCs/>
          <w:i/>
        </w:rPr>
        <w:t xml:space="preserve">This proposal meets the academic standards of Jawaharlal Nehru University's Department of Criminology and Criminal Justice, with direct relevance to New Delhi's policing challenges as mandated by the Ministry of Home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New Delhi, India</dc:title>
  <dc:creator/>
  <dc:language>en</dc:language>
  <cp:keywords/>
  <dcterms:created xsi:type="dcterms:W3CDTF">2026-07-21T08:46:48Z</dcterms:created>
  <dcterms:modified xsi:type="dcterms:W3CDTF">2026-07-21T08:46:48Z</dcterms:modified>
</cp:coreProperties>
</file>

<file path=docProps/custom.xml><?xml version="1.0" encoding="utf-8"?>
<Properties xmlns="http://schemas.openxmlformats.org/officeDocument/2006/custom-properties" xmlns:vt="http://schemas.openxmlformats.org/officeDocument/2006/docPropsVTypes"/>
</file>