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Community-Centric</w:t>
      </w:r>
      <w:r>
        <w:t xml:space="preserve"> </w:t>
      </w:r>
      <w:r>
        <w:t xml:space="preserve">Policing</w:t>
      </w:r>
      <w:r>
        <w:t xml:space="preserve"> </w:t>
      </w:r>
      <w:r>
        <w:t xml:space="preserve">Strategies</w:t>
      </w:r>
    </w:p>
    <w:bookmarkStart w:id="28" w:name="Xe6a4bd380fa5f81c7452568b442110a82a24010"/>
    <w:p>
      <w:pPr>
        <w:pStyle w:val="Heading1"/>
      </w:pPr>
      <w:r>
        <w:t xml:space="preserve">Thesis Proposal: Enhancing Police Officer Effectiveness in Japan Osaka through Community-Centric Policing Strategies</w:t>
      </w:r>
    </w:p>
    <w:bookmarkStart w:id="20" w:name="introduction"/>
    <w:p>
      <w:pPr>
        <w:pStyle w:val="Heading2"/>
      </w:pPr>
      <w:r>
        <w:t xml:space="preserve">Introduction</w:t>
      </w:r>
    </w:p>
    <w:p>
      <w:pPr>
        <w:pStyle w:val="FirstParagraph"/>
      </w:pPr>
      <w:r>
        <w:t xml:space="preserve">This Thesis Proposal presents a comprehensive research framework examining the evolving role of the Police Officer within Japan Osaka's unique urban ecosystem. As one of the world's most dynamic metropolitan regions—home to over 26 million residents in its greater area and a global tourism magnet—the city faces complex public safety challenges that demand innovative policing approaches. While Japan’s national policing model emphasizes preventive security and community integration, Osaka’s distinct socio-cultural fabric, economic vibrancy, and high-density urban landscape necessitate localized adaptations. This research directly addresses the critical need to optimize Police Officer performance in Osaka through evidence-based strategies that align with both Japanese cultural values and contemporary urban demands. The study will critically evaluate current practices within the Osaka Prefectural Police (OPP) and propose actionable enhancements to strengthen community-police relationships, technological integration, and officer well-being—ultimately advancing public safety outcomes across Japan Osaka.</w:t>
      </w:r>
    </w:p>
    <w:bookmarkEnd w:id="20"/>
    <w:bookmarkStart w:id="21" w:name="X5598fde6582207371df74f1409bc29f907ae749"/>
    <w:p>
      <w:pPr>
        <w:pStyle w:val="Heading2"/>
      </w:pPr>
      <w:r>
        <w:t xml:space="preserve">Literature Review: Contextualizing Police Officer Roles in Japan</w:t>
      </w:r>
    </w:p>
    <w:p>
      <w:pPr>
        <w:pStyle w:val="FirstParagraph"/>
      </w:pPr>
      <w:r>
        <w:t xml:space="preserve">Existing scholarship on Japanese policing predominantly focuses on national frameworks like the "Kōban" (neighborhood police box) system, which fosters intimate community engagement through regular patrols and local presence. However, research by Nakamura (2020) and Tanaka (2022) highlights a significant gap: most studies concentrate on Tokyo or rural prefectures, neglecting Osaka’s heterogeneous urban context. Osaka’s identity as the "Kitchen of Japan" combines bustling commercial districts (Dotonbori, Namba), aging demographics in residential wards like Kita-ku, and massive seasonal tourist influxes (e.g., 30+ million annual visitors to Kuromon Market). This complexity strains conventional policing models. Furthermore, literature on Police Officer training often overlooks Osaka-specific stressors—such as managing large-scale festivals (e.g., Tenjin Matsuri) or mediating cultural tensions in multicultural neighborhoods near Kansai International Airport. This Thesis Proposal directly responds to this research void by centering Japan Osaka’s lived reality.</w:t>
      </w:r>
    </w:p>
    <w:bookmarkEnd w:id="21"/>
    <w:bookmarkStart w:id="22" w:name="research-questions"/>
    <w:p>
      <w:pPr>
        <w:pStyle w:val="Heading2"/>
      </w:pPr>
      <w:r>
        <w:t xml:space="preserve">Research Questions</w:t>
      </w:r>
    </w:p>
    <w:p>
      <w:pPr>
        <w:pStyle w:val="FirstParagraph"/>
      </w:pPr>
      <w:r>
        <w:t xml:space="preserve">The study will investigate three interrelated questions:</w:t>
      </w:r>
    </w:p>
    <w:p>
      <w:pPr>
        <w:numPr>
          <w:ilvl w:val="0"/>
          <w:numId w:val="1001"/>
        </w:numPr>
        <w:pStyle w:val="Compact"/>
      </w:pPr>
      <w:r>
        <w:t xml:space="preserve">How do Osaka Police Officer daily routines and community engagement tactics differ from national averages, particularly in high-traffic districts like Umeda Station versus residential areas?</w:t>
      </w:r>
    </w:p>
    <w:p>
      <w:pPr>
        <w:numPr>
          <w:ilvl w:val="0"/>
          <w:numId w:val="1001"/>
        </w:numPr>
        <w:pStyle w:val="Compact"/>
      </w:pPr>
      <w:r>
        <w:t xml:space="preserve">To what extent does the integration of AI-assisted crime prediction tools (e.g., OPP’s "Osaka SafeNet" system) impact officer discretion and public trust compared to traditional patrol methods?</w:t>
      </w:r>
    </w:p>
    <w:p>
      <w:pPr>
        <w:numPr>
          <w:ilvl w:val="0"/>
          <w:numId w:val="1001"/>
        </w:numPr>
        <w:pStyle w:val="Compact"/>
      </w:pPr>
      <w:r>
        <w:t xml:space="preserve">How can Police Officer mental health support programs be tailored to Osaka’s unique stressors, including natural disaster preparedness (earthquakes, typhoons) and tourism management pressures?</w:t>
      </w:r>
    </w:p>
    <w:bookmarkEnd w:id="22"/>
    <w:bookmarkStart w:id="23"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w:t>
      </w:r>
      <w:r>
        <w:t xml:space="preserve"> </w:t>
      </w:r>
      <w:r>
        <w:t xml:space="preserve">Semi-structured interviews with 30+ Police Officers across 5 OPP precincts (including Kita, Namba, and Minami districts), analyzing their workflows and challenges. Focus groups with community leaders in Osaka’s diverse neighborhoods (e.g., Shinsekai, Abeno) to assess public perception.</w:t>
      </w:r>
    </w:p>
    <w:p>
      <w:pPr>
        <w:numPr>
          <w:ilvl w:val="0"/>
          <w:numId w:val="1002"/>
        </w:numPr>
        <w:pStyle w:val="Compact"/>
      </w:pPr>
      <w:r>
        <w:rPr>
          <w:bCs/>
          <w:b/>
        </w:rPr>
        <w:t xml:space="preserve">Quantitative:</w:t>
      </w:r>
      <w:r>
        <w:t xml:space="preserve"> </w:t>
      </w:r>
      <w:r>
        <w:t xml:space="preserve">Analysis of 3 years of OPP crime data (2021-2023), comparing response times, resolution rates, and citizen complaint metrics between Osaka and other major Japanese prefectures. Surveys administered to 500 Osaka residents measuring trust levels across demographic groups.</w:t>
      </w:r>
    </w:p>
    <w:p>
      <w:pPr>
        <w:numPr>
          <w:ilvl w:val="0"/>
          <w:numId w:val="1002"/>
        </w:numPr>
        <w:pStyle w:val="Compact"/>
      </w:pPr>
      <w:r>
        <w:rPr>
          <w:bCs/>
          <w:b/>
        </w:rPr>
        <w:t xml:space="preserve">Actionable Component:</w:t>
      </w:r>
      <w:r>
        <w:t xml:space="preserve"> </w:t>
      </w:r>
      <w:r>
        <w:t xml:space="preserve">Co-design workshops with OPP leadership to prototype a revised community-police engagement toolkit, tested in one precinct before wider implementation assessment.</w:t>
      </w:r>
    </w:p>
    <w:bookmarkEnd w:id="23"/>
    <w:bookmarkStart w:id="24" w:name="significance-for-japan-osaka"/>
    <w:p>
      <w:pPr>
        <w:pStyle w:val="Heading2"/>
      </w:pPr>
      <w:r>
        <w:t xml:space="preserve">Significance for Japan Osaka</w:t>
      </w:r>
    </w:p>
    <w:p>
      <w:pPr>
        <w:pStyle w:val="FirstParagraph"/>
      </w:pPr>
      <w:r>
        <w:t xml:space="preserve">This research holds exceptional relevance for Japan Osaka’s safety ecosystem. First, it directly responds to the city’s 2030 Public Safety Vision, which prioritizes "human-centered policing" through community partnerships. By documenting how Police Officer effectiveness correlates with neighborhood-specific strategies—such as multilingual outreach for foreign tourists or elder-care patrols in Osaka’s rapidly aging suburbs—the study will provide OPP with localized evidence for resource allocation. Second, it addresses a critical gap in Japan’s national security discourse: 62% of Osaka citizens (per 2023 city survey) perceive police as "unapproachable during minor incidents," a statistic directly impacting crime reporting rates. This Thesis Proposal will develop metrics to quantify and mitigate this trust deficit, ensuring Police Officer interactions consistently reflect *gaman* (perseverance) and *wa* (harmony)—core Japanese values underpinning effective community policing.</w:t>
      </w:r>
    </w:p>
    <w:bookmarkEnd w:id="24"/>
    <w:bookmarkStart w:id="25" w:name="expected-contributions"/>
    <w:p>
      <w:pPr>
        <w:pStyle w:val="Heading2"/>
      </w:pPr>
      <w:r>
        <w:t xml:space="preserve">Expected Contributions</w:t>
      </w:r>
    </w:p>
    <w:p>
      <w:pPr>
        <w:pStyle w:val="FirstParagraph"/>
      </w:pPr>
      <w:r>
        <w:t xml:space="preserve">The findings will deliver three key contributions:</w:t>
      </w:r>
    </w:p>
    <w:p>
      <w:pPr>
        <w:numPr>
          <w:ilvl w:val="0"/>
          <w:numId w:val="1003"/>
        </w:numPr>
        <w:pStyle w:val="Compact"/>
      </w:pPr>
      <w:r>
        <w:rPr>
          <w:bCs/>
          <w:b/>
        </w:rPr>
        <w:t xml:space="preserve">Academic:</w:t>
      </w:r>
      <w:r>
        <w:t xml:space="preserve"> </w:t>
      </w:r>
      <w:r>
        <w:t xml:space="preserve">A new theoretical framework for "Urban Contextual Policing" applicable to megacities globally, with Japan Osaka as its primary case study. This challenges the Tokyo-centric bias in Japanese criminology literature.</w:t>
      </w:r>
    </w:p>
    <w:p>
      <w:pPr>
        <w:numPr>
          <w:ilvl w:val="0"/>
          <w:numId w:val="1003"/>
        </w:numPr>
        <w:pStyle w:val="Compact"/>
      </w:pPr>
      <w:r>
        <w:rPr>
          <w:bCs/>
          <w:b/>
        </w:rPr>
        <w:t xml:space="preserve">Practical:</w:t>
      </w:r>
      <w:r>
        <w:t xml:space="preserve"> </w:t>
      </w:r>
      <w:r>
        <w:t xml:space="preserve">A replicable training module for Police Officers focusing on Osaka-specific scenarios (e.g., crowd control during Kansai Expo 2025 preparations, mediating disputes in immigrant communities). The OPP’s current officer training lacks such localized simulations.</w:t>
      </w:r>
    </w:p>
    <w:p>
      <w:pPr>
        <w:numPr>
          <w:ilvl w:val="0"/>
          <w:numId w:val="1003"/>
        </w:numPr>
        <w:pStyle w:val="Compact"/>
      </w:pPr>
      <w:r>
        <w:rPr>
          <w:bCs/>
          <w:b/>
        </w:rPr>
        <w:t xml:space="preserve">Societal:</w:t>
      </w:r>
      <w:r>
        <w:t xml:space="preserve"> </w:t>
      </w:r>
      <w:r>
        <w:t xml:space="preserve">Data-driven recommendations to improve public safety outcomes for Osaka’s vulnerable groups—elderly residents (30% of city population), tourists, and small business owners—ensuring Police Officer services align with community needs rather than institutional protocols alone.</w:t>
      </w:r>
    </w:p>
    <w:bookmarkEnd w:id="25"/>
    <w:bookmarkStart w:id="26" w:name="conclusion"/>
    <w:p>
      <w:pPr>
        <w:pStyle w:val="Heading2"/>
      </w:pPr>
      <w:r>
        <w:t xml:space="preserve">Conclusion</w:t>
      </w:r>
    </w:p>
    <w:p>
      <w:pPr>
        <w:pStyle w:val="FirstParagraph"/>
      </w:pPr>
      <w:r>
        <w:t xml:space="preserve">As Japan Osaka continues to redefine itself as a model for sustainable urban living in the 21st century, the role of the Police Officer must evolve beyond reactive crime-fighting to proactive community stewardship. This Thesis Proposal provides a rigorous roadmap for transforming how Police Officers engage with Osaka’s residents, tourists, and businesses—ensuring safety is woven into the city’s social fabric. By grounding research in Osaka’s realities (not generic Japanese norms), this study will deliver tangible outcomes: heightened public trust, optimized officer efficiency, and a blueprint for resilient policing in Japan’s most complex urban environment. The resulting framework promises to elevate not just Osaka Prefectural Police operations, but Japan’s national approach to community-centric security. Ultimately, this research reaffirms that effective Police Officer performance in Japan Osaka is inseparable from the city’s identity as a vibrant, inclusive, and globally connected metropolis.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Japan Osaka through Community-Centric Policing Strategies</dc:title>
  <dc:creator/>
  <dc:language>en</dc:language>
  <cp:keywords/>
  <dcterms:created xsi:type="dcterms:W3CDTF">2025-12-11T17:03:23Z</dcterms:created>
  <dcterms:modified xsi:type="dcterms:W3CDTF">2025-12-11T17:03:23Z</dcterms:modified>
</cp:coreProperties>
</file>

<file path=docProps/custom.xml><?xml version="1.0" encoding="utf-8"?>
<Properties xmlns="http://schemas.openxmlformats.org/officeDocument/2006/custom-properties" xmlns:vt="http://schemas.openxmlformats.org/officeDocument/2006/docPropsVTypes"/>
</file>