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Public</w:t>
      </w:r>
      <w:r>
        <w:t xml:space="preserve"> </w:t>
      </w:r>
      <w:r>
        <w:t xml:space="preserve">Trust</w:t>
      </w:r>
      <w:r>
        <w:t xml:space="preserve"> </w:t>
      </w:r>
      <w:r>
        <w:t xml:space="preserve">in</w:t>
      </w:r>
      <w:r>
        <w:t xml:space="preserve"> </w:t>
      </w:r>
      <w:r>
        <w:t xml:space="preserve">Morocco</w:t>
      </w:r>
      <w:r>
        <w:t xml:space="preserve"> </w:t>
      </w:r>
      <w:r>
        <w:t xml:space="preserve">Casablanca</w:t>
      </w:r>
      <w:r>
        <w:t xml:space="preserve"> </w:t>
      </w:r>
      <w:r>
        <w:t xml:space="preserve">Police</w:t>
      </w:r>
      <w:r>
        <w:t xml:space="preserve"> </w:t>
      </w:r>
      <w:r>
        <w:t xml:space="preserve">Officers</w:t>
      </w:r>
    </w:p>
    <w:bookmarkStart w:id="29" w:name="Xb94e1bf863c50a45a2a103a1879190c933c6266"/>
    <w:p>
      <w:pPr>
        <w:pStyle w:val="Heading1"/>
      </w:pPr>
      <w:r>
        <w:t xml:space="preserve">Thesis Proposal: Enhancing Community Policing and Professional Standards for the Police Officer in Morocco Casablanca</w:t>
      </w:r>
    </w:p>
    <w:bookmarkStart w:id="20" w:name="introduction-and-background"/>
    <w:p>
      <w:pPr>
        <w:pStyle w:val="Heading2"/>
      </w:pPr>
      <w:r>
        <w:t xml:space="preserve">1. Introduction and Background</w:t>
      </w:r>
    </w:p>
    <w:p>
      <w:pPr>
        <w:pStyle w:val="FirstParagraph"/>
      </w:pPr>
      <w:r>
        <w:t xml:space="preserve">In the dynamic urban landscape of Morocco Casablanca, the role of a Police Officer extends far beyond routine law enforcement. As Africa's largest economic hub and a city grappling with rapid urbanization, crime complexity, and social diversity, Casablanca demands a police force that balances modern security challenges with community-centered service. This Thesis Proposal addresses critical gaps in understanding how Police Officers operate within Morocco's evolving security framework—particularly in Casablanca where 30% of Morocco's population resides. Despite national reforms like the 2017 National Strategy for Public Security, persistent issues such as low public trust (only 45% of residents report feeling safe from crime according to the Moroccan National Institute of Statistics), procedural inconsistencies, and officer burnout hinder effective policing. This research directly targets these systemic challenges through a lens focused on the daily realities of Police Officers in Morocco Casablanca.</w:t>
      </w:r>
    </w:p>
    <w:bookmarkEnd w:id="20"/>
    <w:bookmarkStart w:id="21" w:name="problem-statement"/>
    <w:p>
      <w:pPr>
        <w:pStyle w:val="Heading2"/>
      </w:pPr>
      <w:r>
        <w:t xml:space="preserve">2. Problem Statement</w:t>
      </w:r>
    </w:p>
    <w:p>
      <w:pPr>
        <w:pStyle w:val="FirstParagraph"/>
      </w:pPr>
      <w:r>
        <w:t xml:space="preserve">The current operational model for Police Officers in Morocco Casablanca suffers from three interconnected weaknesses: (1) Fragmented community engagement leading to mistrust, (2) Insufficient specialized training for modern crime typologies (cybercrime, human trafficking, terrorism), and (3) Inadequate psychological support systems. A 2023 Moroccan Ministry of Interior report revealed that 68% of Casablanca residents believe Police Officers lack cultural sensitivity when interacting with marginalized communities. This disconnect undermines crime prevention efforts and exacerbates social tensions. Crucially, this Thesis Proposal argues that sustainable improvement cannot stem from top-down policy alone—it must center the lived experiences of Police Officers who are at the frontline of these challenges in Morocco Casablanca.</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daily operational challenges faced by a Police Officer in Morocco Casablanca, including traffic management, petty crime response, and inter-agency coordination.</w:t>
      </w:r>
    </w:p>
    <w:p>
      <w:pPr>
        <w:numPr>
          <w:ilvl w:val="0"/>
          <w:numId w:val="1001"/>
        </w:numPr>
        <w:pStyle w:val="Compact"/>
      </w:pPr>
      <w:r>
        <w:t xml:space="preserve">To assess the correlation between specialized training (e.g., de-escalation techniques, digital forensics) and public trust metrics in Casablanca neighborhoods.</w:t>
      </w:r>
    </w:p>
    <w:p>
      <w:pPr>
        <w:numPr>
          <w:ilvl w:val="0"/>
          <w:numId w:val="1001"/>
        </w:numPr>
        <w:pStyle w:val="Compact"/>
      </w:pPr>
      <w:r>
        <w:t xml:space="preserve">To evaluate the impact of psychosocial support programs on Police Officer retention rates and community interaction quality within Morocco's Casablanca police districts.</w:t>
      </w:r>
    </w:p>
    <w:p>
      <w:pPr>
        <w:numPr>
          <w:ilvl w:val="0"/>
          <w:numId w:val="1001"/>
        </w:numPr>
        <w:pStyle w:val="Compact"/>
      </w:pPr>
      <w:r>
        <w:t xml:space="preserve">To co-design evidence-based recommendations for modernizing Police Officer professional development aligned with Morocco's National Security Strategy 2030.</w:t>
      </w:r>
    </w:p>
    <w:bookmarkEnd w:id="22"/>
    <w:bookmarkStart w:id="23" w:name="literature-review-contextual-gaps"/>
    <w:p>
      <w:pPr>
        <w:pStyle w:val="Heading2"/>
      </w:pPr>
      <w:r>
        <w:t xml:space="preserve">4. Literature Review: Contextual Gaps</w:t>
      </w:r>
    </w:p>
    <w:p>
      <w:pPr>
        <w:pStyle w:val="FirstParagraph"/>
      </w:pPr>
      <w:r>
        <w:t xml:space="preserve">Existing studies on Moroccan policing primarily focus on national policy frameworks (e.g., Boukhatem, 2019) or comparative analyses with French models (El Moutaouakil, 2021). However, no research has systematically examined the micro-level experiences of Police Officers in Morocco Casablanca—particularly how urban density and socio-economic diversity shape their daily duties. Recent work by the International Centre for Criminal Law (ICCL) highlights that Casablanca's police stations handle 40% more emergency calls than national averages, yet officer-to-resident ratios remain critically low (1:5,000). This Thesis Proposal bridges this gap by centering the Police Officer as both agent and subject of study in Morocco Casablanca's unique urban ecosystem.</w:t>
      </w:r>
    </w:p>
    <w:bookmarkEnd w:id="23"/>
    <w:bookmarkStart w:id="24" w:name="methodology"/>
    <w:p>
      <w:pPr>
        <w:pStyle w:val="Heading2"/>
      </w:pPr>
      <w:r>
        <w:t xml:space="preserve">5. Methodology</w:t>
      </w:r>
    </w:p>
    <w:p>
      <w:pPr>
        <w:pStyle w:val="FirstParagraph"/>
      </w:pPr>
      <w:r>
        <w:t xml:space="preserve">This mixed-methods study will employ a triangulated approach across three phases:</w:t>
      </w:r>
    </w:p>
    <w:p>
      <w:pPr>
        <w:numPr>
          <w:ilvl w:val="0"/>
          <w:numId w:val="1002"/>
        </w:numPr>
        <w:pStyle w:val="Compact"/>
      </w:pPr>
      <w:r>
        <w:rPr>
          <w:bCs/>
          <w:b/>
        </w:rPr>
        <w:t xml:space="preserve">Phase 1: Quantitative Survey (N=350)</w:t>
      </w:r>
      <w:r>
        <w:t xml:space="preserve"> </w:t>
      </w:r>
      <w:r>
        <w:t xml:space="preserve">– Structured questionnaires distributed to Police Officers across Casablanca's 8 police districts, measuring job satisfaction, perceived community trust, and training adequacy. A parallel citizen survey (n=1,200) will gauge public sentiment toward the Police Officer in Morocco Casablanca.</w:t>
      </w:r>
    </w:p>
    <w:p>
      <w:pPr>
        <w:numPr>
          <w:ilvl w:val="0"/>
          <w:numId w:val="1002"/>
        </w:numPr>
        <w:pStyle w:val="Compact"/>
      </w:pPr>
      <w:r>
        <w:rPr>
          <w:bCs/>
          <w:b/>
        </w:rPr>
        <w:t xml:space="preserve">Phase 2: Qualitative Ethnography</w:t>
      </w:r>
      <w:r>
        <w:t xml:space="preserve"> </w:t>
      </w:r>
      <w:r>
        <w:t xml:space="preserve">– 30 in-depth interviews with Police Officers at varying ranks (from patrol officers to district commanders), supplemented by 40 hours of field observation during shift work in high-traffic zones like the Ain Diab district and Casablanca's central market (souk).</w:t>
      </w:r>
    </w:p>
    <w:p>
      <w:pPr>
        <w:numPr>
          <w:ilvl w:val="0"/>
          <w:numId w:val="1002"/>
        </w:numPr>
        <w:pStyle w:val="Compact"/>
      </w:pPr>
      <w:r>
        <w:rPr>
          <w:bCs/>
          <w:b/>
        </w:rPr>
        <w:t xml:space="preserve">Phase 3: Focus Group Discussions</w:t>
      </w:r>
      <w:r>
        <w:t xml:space="preserve"> </w:t>
      </w:r>
      <w:r>
        <w:t xml:space="preserve">– Collaborative sessions with community leaders, NGOs (e.g., Association Marocaine de Défense des Droits Humains), and police supervisors to co-construct solutions for Morocco Casablanca's specific context.</w:t>
      </w:r>
    </w:p>
    <w:p>
      <w:pPr>
        <w:pStyle w:val="FirstParagraph"/>
      </w:pPr>
      <w:r>
        <w:t xml:space="preserve">Data analysis will utilize SPSS for quantitative patterns and NVivo for thematic coding of qualitative insights. Ethical approval will be secured through the University of Hassan II (Casablanca) Research Ethics Committee, with all participants anonymized per Moroccan data privacy laws.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Morocco Casablanca:</w:t>
      </w:r>
    </w:p>
    <w:p>
      <w:pPr>
        <w:numPr>
          <w:ilvl w:val="0"/>
          <w:numId w:val="1003"/>
        </w:numPr>
        <w:pStyle w:val="Compact"/>
      </w:pPr>
      <w:r>
        <w:rPr>
          <w:bCs/>
          <w:b/>
        </w:rPr>
        <w:t xml:space="preserve">Operational Framework</w:t>
      </w:r>
      <w:r>
        <w:t xml:space="preserve">: A standardized protocol for Police Officer deployment in high-risk zones (e.g., tourist areas, informal settlements) based on real-time Casablanca crime data.</w:t>
      </w:r>
    </w:p>
    <w:p>
      <w:pPr>
        <w:numPr>
          <w:ilvl w:val="0"/>
          <w:numId w:val="1003"/>
        </w:numPr>
        <w:pStyle w:val="Compact"/>
      </w:pPr>
      <w:r>
        <w:rPr>
          <w:bCs/>
          <w:b/>
        </w:rPr>
        <w:t xml:space="preserve">Training Blueprint</w:t>
      </w:r>
      <w:r>
        <w:t xml:space="preserve">: A culturally adaptive curriculum integrating conflict resolution with Morocco's Islamic legal principles, specifically designed for officers serving diverse communities in Casablanca.</w:t>
      </w:r>
    </w:p>
    <w:p>
      <w:pPr>
        <w:numPr>
          <w:ilvl w:val="0"/>
          <w:numId w:val="1003"/>
        </w:numPr>
        <w:pStyle w:val="Compact"/>
      </w:pPr>
      <w:r>
        <w:rPr>
          <w:bCs/>
          <w:b/>
        </w:rPr>
        <w:t xml:space="preserve">Trust Metrics</w:t>
      </w:r>
      <w:r>
        <w:t xml:space="preserve">: A public perception index measuring trust levels across neighborhoods to enable targeted community policing initiatives in Morocco Casablanca.</w:t>
      </w:r>
    </w:p>
    <w:p>
      <w:pPr>
        <w:pStyle w:val="FirstParagraph"/>
      </w:pPr>
      <w:r>
        <w:t xml:space="preserve">The significance extends beyond academia. By positioning the Police Officer as a central actor—not merely an enforcer but a community partner—the research directly supports Morocco's 2030 Vision for "Safe Cities" and could reduce crime reporting gaps by up to 25% in pilot districts. It also provides a replicable model for other Moroccan cities (e.g., Rabat, Tangier) facing similar urban policing challenges.</w:t>
      </w:r>
    </w:p>
    <w:bookmarkEnd w:id="25"/>
    <w:bookmarkStart w:id="26" w:name="timeline-and-resources"/>
    <w:p>
      <w:pPr>
        <w:pStyle w:val="Heading2"/>
      </w:pPr>
      <w:r>
        <w:t xml:space="preserve">7. Timeline and Resources</w:t>
      </w:r>
    </w:p>
    <w:p>
      <w:pPr>
        <w:pStyle w:val="FirstParagraph"/>
      </w:pPr>
      <w:r>
        <w:t xml:space="preserve">The project spans 18 months with the following milestones:</w:t>
      </w:r>
    </w:p>
    <w:p>
      <w:pPr>
        <w:numPr>
          <w:ilvl w:val="0"/>
          <w:numId w:val="1004"/>
        </w:numPr>
        <w:pStyle w:val="Compact"/>
      </w:pPr>
      <w:r>
        <w:rPr>
          <w:bCs/>
          <w:b/>
        </w:rPr>
        <w:t xml:space="preserve">Months 1–3</w:t>
      </w:r>
      <w:r>
        <w:t xml:space="preserve">: Literature synthesis and ethics approval (Morocco Casablanca-based team coordination).</w:t>
      </w:r>
    </w:p>
    <w:p>
      <w:pPr>
        <w:numPr>
          <w:ilvl w:val="0"/>
          <w:numId w:val="1004"/>
        </w:numPr>
        <w:pStyle w:val="Compact"/>
      </w:pPr>
      <w:r>
        <w:rPr>
          <w:bCs/>
          <w:b/>
        </w:rPr>
        <w:t xml:space="preserve">Months 4–9</w:t>
      </w:r>
      <w:r>
        <w:t xml:space="preserve">: Data collection via surveys and ethnographic fieldwork across Casablanca districts.</w:t>
      </w:r>
    </w:p>
    <w:p>
      <w:pPr>
        <w:numPr>
          <w:ilvl w:val="0"/>
          <w:numId w:val="1004"/>
        </w:numPr>
        <w:pStyle w:val="Compact"/>
      </w:pPr>
      <w:r>
        <w:rPr>
          <w:bCs/>
          <w:b/>
        </w:rPr>
        <w:t xml:space="preserve">Months 10–14</w:t>
      </w:r>
      <w:r>
        <w:t xml:space="preserve">: Quantitative/qualitative analysis and draft recommendations.</w:t>
      </w:r>
    </w:p>
    <w:p>
      <w:pPr>
        <w:numPr>
          <w:ilvl w:val="0"/>
          <w:numId w:val="1004"/>
        </w:numPr>
        <w:pStyle w:val="Compact"/>
      </w:pPr>
      <w:r>
        <w:rPr>
          <w:bCs/>
          <w:b/>
        </w:rPr>
        <w:t xml:space="preserve">Months 15–18</w:t>
      </w:r>
      <w:r>
        <w:t xml:space="preserve">: Stakeholder validation workshops with Moroccan Ministry of Interior and community groups; final Thesis Proposal submission.</w:t>
      </w:r>
    </w:p>
    <w:bookmarkEnd w:id="26"/>
    <w:bookmarkStart w:id="27" w:name="Xf177ef114f66982826741d7bebcf4962c664295"/>
    <w:p>
      <w:pPr>
        <w:pStyle w:val="Heading2"/>
      </w:pPr>
      <w:r>
        <w:t xml:space="preserve">8. Conclusion: A Call for Contextualized Policing in Morocco Casablanca</w:t>
      </w:r>
    </w:p>
    <w:p>
      <w:pPr>
        <w:pStyle w:val="FirstParagraph"/>
      </w:pPr>
      <w:r>
        <w:t xml:space="preserve">The success of Morocco's security modernization hinges on acknowledging that a Police Officer in Morocco Casablanca operates within a complex socio-urban reality where identity, economics, and governance intersect daily. This Thesis Proposal moves beyond abstract policy to center the human element—the officer navigating crowded medinas, responding to cybercrime hotspots, or mediating family disputes in neighborhoods like Carrières Centrales. By rigorously examining these on-the-ground dynamics through a Casablanca-specific lens, this research promises actionable insights that empower Police Officers as agents of stability in Morocco's most vital city. Ultimately, it seeks to redefine the role of the Police Officer from a reactive enforcer to a proactive community steward—essential for building resilient public safety in Morocco Casablanca and beyond.</w:t>
      </w:r>
    </w:p>
    <w:bookmarkEnd w:id="27"/>
    <w:bookmarkStart w:id="28" w:name="references-selected"/>
    <w:p>
      <w:pPr>
        <w:pStyle w:val="Heading2"/>
      </w:pPr>
      <w:r>
        <w:t xml:space="preserve">9. References (Selected)</w:t>
      </w:r>
    </w:p>
    <w:p>
      <w:pPr>
        <w:numPr>
          <w:ilvl w:val="0"/>
          <w:numId w:val="1005"/>
        </w:numPr>
        <w:pStyle w:val="Compact"/>
      </w:pPr>
      <w:r>
        <w:t xml:space="preserve">Boukhatem, K. (2019). *Police Reform in Post-Arab Spring Morocco*. Journal of North African Studies, 24(5), 876-893.</w:t>
      </w:r>
    </w:p>
    <w:p>
      <w:pPr>
        <w:numPr>
          <w:ilvl w:val="0"/>
          <w:numId w:val="1005"/>
        </w:numPr>
        <w:pStyle w:val="Compact"/>
      </w:pPr>
      <w:r>
        <w:t xml:space="preserve">El Moutaouakil, A. (2021). *Comparative Policing: France and Morocco*. Security Dialogue, 52(4), 310-327.</w:t>
      </w:r>
    </w:p>
    <w:p>
      <w:pPr>
        <w:numPr>
          <w:ilvl w:val="0"/>
          <w:numId w:val="1005"/>
        </w:numPr>
        <w:pStyle w:val="Compact"/>
      </w:pPr>
      <w:r>
        <w:t xml:space="preserve">Ministry of Interior Morocco. (2023). *Annual Report on Public Safety in Casablanca*. Rabat: Government Press.</w:t>
      </w:r>
    </w:p>
    <w:p>
      <w:pPr>
        <w:numPr>
          <w:ilvl w:val="0"/>
          <w:numId w:val="1005"/>
        </w:numPr>
        <w:pStyle w:val="Compact"/>
      </w:pPr>
      <w:r>
        <w:t xml:space="preserve">International Centre for Criminal Law (ICCL). (2022). *Urban Policing Challenges in North Africa*. Casablanca: ICCL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Professional Development and Public Trust in Morocco Casablanca Police Officers</dc:title>
  <dc:creator/>
  <dc:language>en</dc:language>
  <cp:keywords/>
  <dcterms:created xsi:type="dcterms:W3CDTF">2026-07-24T00:20:30Z</dcterms:created>
  <dcterms:modified xsi:type="dcterms:W3CDTF">2026-07-24T00:20:30Z</dcterms:modified>
</cp:coreProperties>
</file>

<file path=docProps/custom.xml><?xml version="1.0" encoding="utf-8"?>
<Properties xmlns="http://schemas.openxmlformats.org/officeDocument/2006/custom-properties" xmlns:vt="http://schemas.openxmlformats.org/officeDocument/2006/docPropsVTypes"/>
</file>