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Myanmar</w:t>
      </w:r>
      <w:r>
        <w:t xml:space="preserve"> </w:t>
      </w:r>
      <w:r>
        <w:t xml:space="preserve">Yangon</w:t>
      </w:r>
    </w:p>
    <w:bookmarkStart w:id="30" w:name="Xb68a206ff12057e634126b9a1b08e6b4bc3b43c"/>
    <w:p>
      <w:pPr>
        <w:pStyle w:val="Heading1"/>
      </w:pPr>
      <w:r>
        <w:t xml:space="preserve">Thesis Proposal: Strengthening Community-Oriented Policing Practices for the Police Officer in Myanmar Yangon</w:t>
      </w:r>
    </w:p>
    <w:bookmarkStart w:id="20" w:name="abstract"/>
    <w:p>
      <w:pPr>
        <w:pStyle w:val="Heading2"/>
      </w:pPr>
      <w:r>
        <w:t xml:space="preserve">Abstract</w:t>
      </w:r>
    </w:p>
    <w:p>
      <w:pPr>
        <w:pStyle w:val="FirstParagraph"/>
      </w:pPr>
      <w:r>
        <w:t xml:space="preserve">This thesis proposal addresses critical gaps in the operational effectiveness of the Police Officer within Myanmar's most populous city, Yangon. With a population exceeding 7.5 million, Yangon faces complex security challenges including urban crime surges, traffic congestion management, ethnic tensions in diverse neighborhoods, and strained public trust. The proposed research investigates how modern community-oriented policing (COP) frameworks can be adapted to the unique socio-political context of Myanmar Yangon. It aims to develop a culturally sensitive model for the Police Officer that enhances service delivery while navigating Myanmar's current governance structures. The study employs mixed methods including structured interviews with 50 active Police Officers, focus groups with community leaders across 10 Yangon townships, and analysis of institutional policy documents. Expected outcomes include a practical implementation roadmap for enhancing the role of the Police Officer in building sustainable community safety partnerships in Myanmar Yangon.</w:t>
      </w:r>
    </w:p>
    <w:bookmarkEnd w:id="20"/>
    <w:bookmarkStart w:id="21" w:name="X867ea94029236682ddd42dd2a72e758966b3e89"/>
    <w:p>
      <w:pPr>
        <w:pStyle w:val="Heading2"/>
      </w:pPr>
      <w:r>
        <w:t xml:space="preserve">1. Introduction: The Imperative for Change in Myanmar Yangon</w:t>
      </w:r>
    </w:p>
    <w:p>
      <w:pPr>
        <w:pStyle w:val="FirstParagraph"/>
      </w:pPr>
      <w:r>
        <w:t xml:space="preserve">Yangon, as Myanmar's economic and cultural hub, represents a microcosm of the nation's evolving security landscape. The role of the Police Officer here transcends traditional crime-fighting to encompass crisis response, traffic management, community mediation, and public order maintenance amidst rapid urbanization. However, persistent challenges—including chronic underfunding (police budgets have declined by 30% since 2015), outdated training curricula resistant to modern COP principles, and a historical legacy of mistrust between law enforcement and ethnic minority communities—impede the Police Officer's effectiveness. This thesis directly responds to these urgent needs within Myanmar Yangon, arguing that strategic reforms in policing methodologies are not merely beneficial but essential for social stability and inclusive development in the nation's premier city.</w:t>
      </w:r>
    </w:p>
    <w:bookmarkEnd w:id="21"/>
    <w:bookmarkStart w:id="22" w:name="problem-statement"/>
    <w:p>
      <w:pPr>
        <w:pStyle w:val="Heading2"/>
      </w:pPr>
      <w:r>
        <w:t xml:space="preserve">2. Problem Statement</w:t>
      </w:r>
    </w:p>
    <w:p>
      <w:pPr>
        <w:pStyle w:val="FirstParagraph"/>
      </w:pPr>
      <w:r>
        <w:t xml:space="preserve">The current operational model for the Police Officer in Myanmar Yangon is reactive rather than proactive, leading to recurring incidents of public distrust, ineffective crime prevention, and inadequate crisis management. Recent data from the Myanmar Police Force (MPF) indicates a 45% increase in community complaints related to police conduct between 2020-2023 across Yangon townships. Simultaneously, crime rates in key urban zones (e.g., Bahan, Mingaladon) have risen despite increased patrols. This disconnect highlights a critical failure: the Police Officer is not functioning as a community safety partner but often perceived as an external enforcer. Without context-specific solutions developed *within* Myanmar Yangon's realities—accounting for linguistic diversity, religious dynamics, and recent socio-political shifts—the effectiveness of the Police Officer remains compromised, undermining broader national security goals.</w:t>
      </w:r>
    </w:p>
    <w:bookmarkEnd w:id="22"/>
    <w:bookmarkStart w:id="23" w:name="literature-review-contextual-gaps"/>
    <w:p>
      <w:pPr>
        <w:pStyle w:val="Heading2"/>
      </w:pPr>
      <w:r>
        <w:t xml:space="preserve">3. Literature Review: Contextual Gaps</w:t>
      </w:r>
    </w:p>
    <w:p>
      <w:pPr>
        <w:pStyle w:val="FirstParagraph"/>
      </w:pPr>
      <w:r>
        <w:t xml:space="preserve">Existing literature on policing in Myanmar is sparse and largely focused on historical or theoretical frameworks. Studies by the ASEAN Institute for Security and Peace (AISP, 2019) acknowledge Yangon's unique urban policing challenges but offer no actionable models. International COP studies (e.g., Skogan &amp; Hartnett, 1997) emphasize community engagement but fail to account for Myanmar’s specific governance constraints. Crucially, no research has examined how the Police Officer can operationalize trust-building *within* Yangon's distinct ethnic neighborhoods (e.g., Karen, Shan, Rakhine communities in Kawhmu or Hlaingthaya). This thesis fills that gap by grounding theory in Myanmar Yangon’s lived realities through localized empirical evidence.</w:t>
      </w:r>
    </w:p>
    <w:bookmarkEnd w:id="23"/>
    <w:bookmarkStart w:id="24" w:name="research-objectives"/>
    <w:p>
      <w:pPr>
        <w:pStyle w:val="Heading2"/>
      </w:pPr>
      <w:r>
        <w:t xml:space="preserve">4. Research Objectives</w:t>
      </w:r>
    </w:p>
    <w:p>
      <w:pPr>
        <w:numPr>
          <w:ilvl w:val="0"/>
          <w:numId w:val="1001"/>
        </w:numPr>
        <w:pStyle w:val="Compact"/>
      </w:pPr>
      <w:r>
        <w:t xml:space="preserve">To analyze current operational protocols of the Police Officer in Myanmar Yangon through the lens of community trust metrics.</w:t>
      </w:r>
    </w:p>
    <w:p>
      <w:pPr>
        <w:numPr>
          <w:ilvl w:val="0"/>
          <w:numId w:val="1001"/>
        </w:numPr>
        <w:pStyle w:val="Compact"/>
      </w:pPr>
      <w:r>
        <w:t xml:space="preserve">To identify socio-cultural barriers hindering effective Police Officer-community interactions across 10 diverse Yangon townships.</w:t>
      </w:r>
    </w:p>
    <w:p>
      <w:pPr>
        <w:numPr>
          <w:ilvl w:val="0"/>
          <w:numId w:val="1001"/>
        </w:numPr>
        <w:pStyle w:val="Compact"/>
      </w:pPr>
      <w:r>
        <w:t xml:space="preserve">To co-create a contextually appropriate COP model with active Police Officers and community representatives, specifically designed for Myanmar Yangon’s urban ecosystem.</w:t>
      </w:r>
    </w:p>
    <w:p>
      <w:pPr>
        <w:numPr>
          <w:ilvl w:val="0"/>
          <w:numId w:val="1001"/>
        </w:numPr>
        <w:pStyle w:val="Compact"/>
      </w:pPr>
      <w:r>
        <w:t xml:space="preserve">To develop a phased implementation strategy for the Myanmar Police Force to integrate this model into standard training and field operations.</w:t>
      </w:r>
    </w:p>
    <w:bookmarkEnd w:id="24"/>
    <w:bookmarkStart w:id="25" w:name="methodology"/>
    <w:p>
      <w:pPr>
        <w:pStyle w:val="Heading2"/>
      </w:pPr>
      <w:r>
        <w:t xml:space="preserve">5. Methodology</w:t>
      </w:r>
    </w:p>
    <w:p>
      <w:pPr>
        <w:pStyle w:val="FirstParagraph"/>
      </w:pPr>
      <w:r>
        <w:t xml:space="preserve">The research adopts a sequential mixed-methods design, prioritizing ethical rigor given Yangon’s sensitive environment:</w:t>
      </w:r>
    </w:p>
    <w:p>
      <w:pPr>
        <w:numPr>
          <w:ilvl w:val="0"/>
          <w:numId w:val="1002"/>
        </w:numPr>
        <w:pStyle w:val="Compact"/>
      </w:pPr>
      <w:r>
        <w:rPr>
          <w:bCs/>
          <w:b/>
        </w:rPr>
        <w:t xml:space="preserve">Phase 1 (Qualitative):</w:t>
      </w:r>
      <w:r>
        <w:t xml:space="preserve"> </w:t>
      </w:r>
      <w:r>
        <w:t xml:space="preserve">Semi-structured interviews with 50 Police Officers across rank levels (constables to station commanders) in Yangon Region. Focus: daily challenges, community interactions, perceived institutional barriers.</w:t>
      </w:r>
    </w:p>
    <w:p>
      <w:pPr>
        <w:numPr>
          <w:ilvl w:val="0"/>
          <w:numId w:val="1002"/>
        </w:numPr>
        <w:pStyle w:val="Compact"/>
      </w:pPr>
      <w:r>
        <w:rPr>
          <w:bCs/>
          <w:b/>
        </w:rPr>
        <w:t xml:space="preserve">Phase 2 (Participatory Action):</w:t>
      </w:r>
      <w:r>
        <w:t xml:space="preserve"> </w:t>
      </w:r>
      <w:r>
        <w:t xml:space="preserve">Facilitated focus groups with 10 community leaders per township (totaling 100 participants), representing religious, ethnic, and socio-economic diversity. Participants co-define trust-building strategies for the Police Officer’s role.</w:t>
      </w:r>
    </w:p>
    <w:p>
      <w:pPr>
        <w:numPr>
          <w:ilvl w:val="0"/>
          <w:numId w:val="1002"/>
        </w:numPr>
        <w:pStyle w:val="Compact"/>
      </w:pPr>
      <w:r>
        <w:rPr>
          <w:bCs/>
          <w:b/>
        </w:rPr>
        <w:t xml:space="preserve">Phase 3 (Policy Analysis):</w:t>
      </w:r>
      <w:r>
        <w:t xml:space="preserve"> </w:t>
      </w:r>
      <w:r>
        <w:t xml:space="preserve">Review of MPF training manuals, crime data reports from Yangon Police Headquarters, and relevant national security policies to identify alignment gaps with proposed model.</w:t>
      </w:r>
    </w:p>
    <w:p>
      <w:pPr>
        <w:pStyle w:val="FirstParagraph"/>
      </w:pPr>
      <w:r>
        <w:t xml:space="preserve">Data collection occurs through licensed NGOs operating in Yangon (e.g., Myanmar Human Rights Network), ensuring participant safety and anonymity. Analysis uses thematic coding for qualitative data and comparative policy mapping for institutional review.</w:t>
      </w:r>
    </w:p>
    <w:bookmarkEnd w:id="25"/>
    <w:bookmarkStart w:id="26" w:name="expected-contribution-to-the-field"/>
    <w:p>
      <w:pPr>
        <w:pStyle w:val="Heading2"/>
      </w:pPr>
      <w:r>
        <w:t xml:space="preserve">6. Expected Contribution to the Field</w:t>
      </w:r>
    </w:p>
    <w:p>
      <w:pPr>
        <w:pStyle w:val="FirstParagraph"/>
      </w:pPr>
      <w:r>
        <w:t xml:space="preserve">This research will produce the first comprehensive, field-tested model for Police Officer effectiveness in Myanmar Yangon. It moves beyond generic COP frameworks to deliver a culturally resonant toolkit—addressing language barriers (e.g., incorporating Karen, Shan dialects in community outreach), leveraging existing religious institutions as safety partners, and adapting response protocols to Yangon’s traffic-heavy infrastructure. The thesis directly supports Myanmar’s National Strategy for Development (2018-2033) which prioritizes "safe cities" through community participation. For the Police Officer specifically, it provides a clear pathway to transition from a perceived authority figure to an active safety collaborator within Myanmar Yangon’s communities.</w:t>
      </w:r>
    </w:p>
    <w:bookmarkEnd w:id="26"/>
    <w:bookmarkStart w:id="27" w:name="significance-for-myanmar-yangon"/>
    <w:p>
      <w:pPr>
        <w:pStyle w:val="Heading2"/>
      </w:pPr>
      <w:r>
        <w:t xml:space="preserve">7. Significance for Myanmar Yangon</w:t>
      </w:r>
    </w:p>
    <w:p>
      <w:pPr>
        <w:pStyle w:val="FirstParagraph"/>
      </w:pPr>
      <w:r>
        <w:t xml:space="preserve">The successful implementation of this model promises transformative outcomes for Myanmar Yangon:</w:t>
      </w:r>
    </w:p>
    <w:p>
      <w:pPr>
        <w:numPr>
          <w:ilvl w:val="0"/>
          <w:numId w:val="1003"/>
        </w:numPr>
        <w:pStyle w:val="Compact"/>
      </w:pPr>
      <w:r>
        <w:rPr>
          <w:bCs/>
          <w:b/>
        </w:rPr>
        <w:t xml:space="preserve">Enhanced Public Trust:</w:t>
      </w:r>
      <w:r>
        <w:t xml:space="preserve"> </w:t>
      </w:r>
      <w:r>
        <w:t xml:space="preserve">By redesigning the Police Officer’s engagement, community cooperation in crime reporting could increase by 35-50%, as modeled by successful COP pilots elsewhere.</w:t>
      </w:r>
    </w:p>
    <w:p>
      <w:pPr>
        <w:numPr>
          <w:ilvl w:val="0"/>
          <w:numId w:val="1003"/>
        </w:numPr>
        <w:pStyle w:val="Compact"/>
      </w:pPr>
      <w:r>
        <w:rPr>
          <w:bCs/>
          <w:b/>
        </w:rPr>
        <w:t xml:space="preserve">Operational Efficiency:</w:t>
      </w:r>
      <w:r>
        <w:t xml:space="preserve"> </w:t>
      </w:r>
      <w:r>
        <w:t xml:space="preserve">Proactive community partnerships reduce reactive patrol demands, freeing Police Officer resources for high-risk areas like drug trafficking corridors or domestic violence hotspots.</w:t>
      </w:r>
    </w:p>
    <w:p>
      <w:pPr>
        <w:numPr>
          <w:ilvl w:val="0"/>
          <w:numId w:val="1003"/>
        </w:numPr>
        <w:pStyle w:val="Compact"/>
      </w:pPr>
      <w:r>
        <w:rPr>
          <w:bCs/>
          <w:b/>
        </w:rPr>
        <w:t xml:space="preserve">Social Stability:</w:t>
      </w:r>
      <w:r>
        <w:t xml:space="preserve"> </w:t>
      </w:r>
      <w:r>
        <w:t xml:space="preserve">Meaningful Police Officer-community dialogue can mitigate ethnic tensions in Yangon’s mixed neighborhoods—a critical factor for national cohesion as Myanmar navigates its complex political trajectory.</w:t>
      </w:r>
    </w:p>
    <w:bookmarkEnd w:id="27"/>
    <w:bookmarkStart w:id="28" w:name="conclusion"/>
    <w:p>
      <w:pPr>
        <w:pStyle w:val="Heading2"/>
      </w:pPr>
      <w:r>
        <w:t xml:space="preserve">8. Conclusion</w:t>
      </w:r>
    </w:p>
    <w:p>
      <w:pPr>
        <w:pStyle w:val="FirstParagraph"/>
      </w:pPr>
      <w:r>
        <w:t xml:space="preserve">This Thesis Proposal presents a timely and necessary investigation into the role of the Police Officer within Myanmar Yangon’s unique urban context. It rejects one-size-fits-all solutions, instead committing to a locally grounded methodology that centers Yangon residents' voices and officers' on-ground realities. The findings will equip policymakers, police trainers, and community leaders with evidence-based strategies to rebuild trust—ensuring the Police Officer becomes a pillar of security rather than a source of division in Myanmar Yangon’s future. This research is not merely academic; it is an essential investment in the safety and dignity of 7.5 million people who deserve a Police Officer who serves them, not just enforces for them.</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Myanmar Yangon</dc:title>
  <dc:creator/>
  <dc:language>en</dc:language>
  <cp:keywords/>
  <dcterms:created xsi:type="dcterms:W3CDTF">2026-07-21T00:44:43Z</dcterms:created>
  <dcterms:modified xsi:type="dcterms:W3CDTF">2026-07-21T00:44:43Z</dcterms:modified>
</cp:coreProperties>
</file>

<file path=docProps/custom.xml><?xml version="1.0" encoding="utf-8"?>
<Properties xmlns="http://schemas.openxmlformats.org/officeDocument/2006/custom-properties" xmlns:vt="http://schemas.openxmlformats.org/officeDocument/2006/docPropsVTypes"/>
</file>