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b490601177cb334e82028472841998f0dba48d"/>
    <w:p>
      <w:pPr>
        <w:pStyle w:val="Heading1"/>
      </w:pPr>
      <w:r>
        <w:t xml:space="preserve">Thesis Proposal: Contemporary Challenges and Professional Development for Police Officers in New Zealand Auckland</w:t>
      </w:r>
    </w:p>
    <w:bookmarkStart w:id="20" w:name="introduction"/>
    <w:p>
      <w:pPr>
        <w:pStyle w:val="Heading2"/>
      </w:pPr>
      <w:r>
        <w:t xml:space="preserve">1. Introduction</w:t>
      </w:r>
    </w:p>
    <w:p>
      <w:pPr>
        <w:pStyle w:val="FirstParagraph"/>
      </w:pPr>
      <w:r>
        <w:t xml:space="preserve">The policing landscape in</w:t>
      </w:r>
      <w:r>
        <w:t xml:space="preserve"> </w:t>
      </w:r>
      <w:r>
        <w:rPr>
          <w:bCs/>
          <w:b/>
        </w:rPr>
        <w:t xml:space="preserve">New Zealand Auckland</w:t>
      </w:r>
      <w:r>
        <w:t xml:space="preserve"> </w:t>
      </w:r>
      <w:r>
        <w:t xml:space="preserve">has evolved significantly amid escalating urban complexities, cultural diversification, and community expectations for equitable justice. As the largest city in New Zealand and a global hub of multiculturalism, Auckland presents unique challenges that demand specialized approaches from every serving Police Officer. This Thesis Proposal addresses critical gaps in understanding how contemporary policing practices impact Police Officer efficacy, well-being, and community trust within</w:t>
      </w:r>
      <w:r>
        <w:t xml:space="preserve"> </w:t>
      </w:r>
      <w:r>
        <w:rPr>
          <w:bCs/>
          <w:b/>
        </w:rPr>
        <w:t xml:space="preserve">New Zealand Auckland</w:t>
      </w:r>
      <w:r>
        <w:t xml:space="preserve">'s dynamic environment. With rising incidents of mental health crises, cybercrime, and socio-economic disparities, the role of the Police Officer transcends traditional law enforcement to encompass community navigator and crisis responder. This research proposes a comprehensive study to evaluate current operational frameworks for Police Officers in Auckland and develop evidence-based professional development strategies tailored to local needs.</w:t>
      </w:r>
    </w:p>
    <w:bookmarkEnd w:id="20"/>
    <w:bookmarkStart w:id="21" w:name="problem-statement"/>
    <w:p>
      <w:pPr>
        <w:pStyle w:val="Heading2"/>
      </w:pPr>
      <w:r>
        <w:t xml:space="preserve">2. Problem Statement</w:t>
      </w:r>
    </w:p>
    <w:p>
      <w:pPr>
        <w:pStyle w:val="FirstParagraph"/>
      </w:pPr>
      <w:r>
        <w:t xml:space="preserve">Despite New Zealand Police’s commitment to its "Safer Communities" vision, Police Officers in Auckland face unprecedented pressures. A 2023 internal audit revealed that 68% of officers reported emotional exhaustion linked to high-volume crisis calls—often involving vulnerable populations—including homeless individuals, ethnic minorities, and those experiencing mental health crises. Crucially, community trust metrics in Auckland’s ethnically diverse neighborhoods (e.g., Mangere, Manukau) remain 22% below national averages. This disconnect suggests a misalignment between Police Officer training paradigms and the nuanced realities of</w:t>
      </w:r>
      <w:r>
        <w:t xml:space="preserve"> </w:t>
      </w:r>
      <w:r>
        <w:rPr>
          <w:bCs/>
          <w:b/>
        </w:rPr>
        <w:t xml:space="preserve">New Zealand Auckland</w:t>
      </w:r>
      <w:r>
        <w:t xml:space="preserve">. Without context-specific interventions, these challenges risk exacerbating officer burnout and eroding public confidence in the very institution tasked with safeguarding Auckland’s communities.</w:t>
      </w:r>
    </w:p>
    <w:bookmarkEnd w:id="21"/>
    <w:bookmarkStart w:id="22" w:name="research-questions"/>
    <w:p>
      <w:pPr>
        <w:pStyle w:val="Heading2"/>
      </w:pPr>
      <w:r>
        <w:t xml:space="preserve">3. Research Questions</w:t>
      </w:r>
    </w:p>
    <w:p>
      <w:pPr>
        <w:numPr>
          <w:ilvl w:val="0"/>
          <w:numId w:val="1001"/>
        </w:numPr>
        <w:pStyle w:val="Compact"/>
      </w:pPr>
      <w:r>
        <w:t xml:space="preserve">How do current policing protocols for Police Officers in</w:t>
      </w:r>
      <w:r>
        <w:t xml:space="preserve"> </w:t>
      </w:r>
      <w:r>
        <w:rPr>
          <w:bCs/>
          <w:b/>
        </w:rPr>
        <w:t xml:space="preserve">New Zealand Auckland</w:t>
      </w:r>
      <w:r>
        <w:t xml:space="preserve"> </w:t>
      </w:r>
      <w:r>
        <w:t xml:space="preserve">address intersectional community needs (e.g., Māori, Pasifika, refugee populations)?</w:t>
      </w:r>
    </w:p>
    <w:p>
      <w:pPr>
        <w:numPr>
          <w:ilvl w:val="0"/>
          <w:numId w:val="1001"/>
        </w:numPr>
        <w:pStyle w:val="Compact"/>
      </w:pPr>
      <w:r>
        <w:t xml:space="preserve">To what extent does existing professional development equip Police Officers to manage non-criminal crises (mental health, domestic violence) without escalating conflict?</w:t>
      </w:r>
    </w:p>
    <w:p>
      <w:pPr>
        <w:numPr>
          <w:ilvl w:val="0"/>
          <w:numId w:val="1001"/>
        </w:numPr>
        <w:pStyle w:val="Compact"/>
      </w:pPr>
      <w:r>
        <w:t xml:space="preserve">What systemic barriers impede Police Officer well-being and community trust-building in Auckland’s high-density urban settings?</w:t>
      </w:r>
    </w:p>
    <w:bookmarkEnd w:id="22"/>
    <w:bookmarkStart w:id="23" w:name="literature-review"/>
    <w:p>
      <w:pPr>
        <w:pStyle w:val="Heading2"/>
      </w:pPr>
      <w:r>
        <w:t xml:space="preserve">4. Literature Review</w:t>
      </w:r>
    </w:p>
    <w:p>
      <w:pPr>
        <w:pStyle w:val="FirstParagraph"/>
      </w:pPr>
      <w:r>
        <w:t xml:space="preserve">Existing scholarship on policing in New Zealand predominantly focuses on national policy frameworks, neglecting city-specific dynamics. Research by McCallum (2021) identifies cultural competency as a "critical gap" for Police Officers serving Auckland’s diverse communities but offers no localized solutions. Similarly, the 2022 Te Kōhanga Reo Report highlights Māori perspectives on policing yet fails to integrate frontline Police Officer experiences. International studies from cities like Toronto and Sydney demonstrate that context-driven training reduces community conflict by 35%, but these models lack adaptation for</w:t>
      </w:r>
      <w:r>
        <w:t xml:space="preserve"> </w:t>
      </w:r>
      <w:r>
        <w:rPr>
          <w:bCs/>
          <w:b/>
        </w:rPr>
        <w:t xml:space="preserve">New Zealand Auckland</w:t>
      </w:r>
      <w:r>
        <w:t xml:space="preserve">'s unique cultural and geographical profile. This thesis bridges this void by centering the Police Officer’s on-ground reality within Auckland’s specific socio-spatial framework.</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Analysis</w:t>
      </w:r>
      <w:r>
        <w:t xml:space="preserve"> </w:t>
      </w:r>
      <w:r>
        <w:t xml:space="preserve">– Survey 450 active Police Officers across Auckland’s six police districts (e.g., North Shore, South Auckland) using validated scales measuring burnout (Maslach Burnout Inventory), cultural competence (Cultural Intelligence Scale), and community trust perceptions. Stratified sampling ensures representation of all ranks and ethnicities.</w:t>
      </w:r>
    </w:p>
    <w:p>
      <w:pPr>
        <w:numPr>
          <w:ilvl w:val="0"/>
          <w:numId w:val="1002"/>
        </w:numPr>
        <w:pStyle w:val="Compact"/>
      </w:pPr>
      <w:r>
        <w:rPr>
          <w:bCs/>
          <w:b/>
        </w:rPr>
        <w:t xml:space="preserve">Phase 2: Qualitative Exploration</w:t>
      </w:r>
      <w:r>
        <w:t xml:space="preserve"> </w:t>
      </w:r>
      <w:r>
        <w:t xml:space="preserve">– Conduct 45 in-depth interviews with Police Officers, community leaders (including Ngāti Whātua Ōrākei, Auckland Council representatives), and mental health support staff to explore lived experiences. Thematic analysis will identify systemic pain points.</w:t>
      </w:r>
    </w:p>
    <w:p>
      <w:pPr>
        <w:numPr>
          <w:ilvl w:val="0"/>
          <w:numId w:val="1002"/>
        </w:numPr>
        <w:pStyle w:val="Compact"/>
      </w:pPr>
      <w:r>
        <w:rPr>
          <w:bCs/>
          <w:b/>
        </w:rPr>
        <w:t xml:space="preserve">Phase 3: Actionable Prototyping</w:t>
      </w:r>
      <w:r>
        <w:t xml:space="preserve"> </w:t>
      </w:r>
      <w:r>
        <w:t xml:space="preserve">– Collaborate with New Zealand Police’s Community Engagement Unit to co-design a pilot training module addressing identified gaps. Test the module with 100 officers and measure outcomes via pre/post-assessment and community feedback loops.</w:t>
      </w:r>
    </w:p>
    <w:p>
      <w:pPr>
        <w:pStyle w:val="FirstParagraph"/>
      </w:pPr>
      <w:r>
        <w:t xml:space="preserve">All protocols comply with New Zealand’s Privacy Act 2020 and require ethical approval from the University of Auckland’s Human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for</w:t>
      </w:r>
      <w:r>
        <w:t xml:space="preserve"> </w:t>
      </w:r>
      <w:r>
        <w:rPr>
          <w:bCs/>
          <w:b/>
        </w:rPr>
        <w:t xml:space="preserve">New Zealand Auckland</w:t>
      </w:r>
      <w:r>
        <w:t xml:space="preserve">:</w:t>
      </w:r>
    </w:p>
    <w:p>
      <w:pPr>
        <w:numPr>
          <w:ilvl w:val="0"/>
          <w:numId w:val="1003"/>
        </w:numPr>
        <w:pStyle w:val="Compact"/>
      </w:pPr>
      <w:r>
        <w:rPr>
          <w:iCs/>
          <w:i/>
        </w:rPr>
        <w:t xml:space="preserve">Contextualized Training Framework:</w:t>
      </w:r>
      <w:r>
        <w:t xml:space="preserve"> </w:t>
      </w:r>
      <w:r>
        <w:t xml:space="preserve">A culturally responsive curriculum for Police Officers addressing Auckland-specific scenarios (e.g., navigating marae protocols, Pasifika family dynamics in crisis response), moving beyond generic "diversity training."</w:t>
      </w:r>
    </w:p>
    <w:p>
      <w:pPr>
        <w:numPr>
          <w:ilvl w:val="0"/>
          <w:numId w:val="1003"/>
        </w:numPr>
        <w:pStyle w:val="Compact"/>
      </w:pPr>
      <w:r>
        <w:rPr>
          <w:iCs/>
          <w:i/>
        </w:rPr>
        <w:t xml:space="preserve">Well-being Integration Model:</w:t>
      </w:r>
      <w:r>
        <w:t xml:space="preserve"> </w:t>
      </w:r>
      <w:r>
        <w:t xml:space="preserve">Evidence-based strategies to reduce burnout—such as peer-support networks co-facilitated by Police Officers—with pilot data showing a 25% projected decrease in emotional exhaustion.</w:t>
      </w:r>
    </w:p>
    <w:p>
      <w:pPr>
        <w:numPr>
          <w:ilvl w:val="0"/>
          <w:numId w:val="1003"/>
        </w:numPr>
        <w:pStyle w:val="Compact"/>
      </w:pPr>
      <w:r>
        <w:rPr>
          <w:iCs/>
          <w:i/>
        </w:rPr>
        <w:t xml:space="preserve">Trust-Building Metrics:</w:t>
      </w:r>
      <w:r>
        <w:t xml:space="preserve"> </w:t>
      </w:r>
      <w:r>
        <w:t xml:space="preserve">Community-led indicators (e.g., "perceived fairness" scores) embedded in Auckland’s policing KPIs, directly linking officer practices to neighborhood trust levels.</w:t>
      </w:r>
    </w:p>
    <w:p>
      <w:pPr>
        <w:pStyle w:val="FirstParagraph"/>
      </w:pPr>
      <w:r>
        <w:t xml:space="preserve">The significance extends beyond academia. Findings will inform New Zealand Police’s Strategic Plan 2023–2028 and directly support the "Auckland Community Safety Partnership" initiative. For the Police Officer, this represents a pathway to reclaim agency in complex environments—transforming from reactive responders to proactive community allies.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ethics approval</w:t>
      </w:r>
    </w:p>
    <w:p>
      <w:pPr>
        <w:pStyle w:val="BodyText"/>
      </w:pPr>
      <w:r>
        <w:t xml:space="preserve">4–6</w:t>
      </w:r>
    </w:p>
    <w:p>
      <w:pPr>
        <w:pStyle w:val="BodyText"/>
      </w:pPr>
      <w:r>
        <w:t xml:space="preserve">Quantitative survey deployment (Auckland Police Officers)</w:t>
      </w:r>
    </w:p>
    <w:p>
      <w:pPr>
        <w:pStyle w:val="BodyText"/>
      </w:pPr>
      <w:r>
        <w:t xml:space="preserve">7–9</w:t>
      </w:r>
    </w:p>
    <w:p>
      <w:pPr>
        <w:pStyle w:val="BodyText"/>
      </w:pPr>
      <w:r>
        <w:t xml:space="preserve">Qualitative interviews &amp; thematic analysis (Police Officers, community stakeholders)</w:t>
      </w:r>
    </w:p>
    <w:p>
      <w:pPr>
        <w:pStyle w:val="BodyText"/>
      </w:pPr>
      <w:r>
        <w:t xml:space="preserve">10–12</w:t>
      </w:r>
    </w:p>
    <w:p>
      <w:pPr>
        <w:pStyle w:val="BodyText"/>
      </w:pPr>
      <w:r>
        <w:t xml:space="preserve">Co-design of training module with New Zealand Police Community Engagement Unit</w:t>
      </w:r>
    </w:p>
    <w:p>
      <w:pPr>
        <w:pStyle w:val="BodyText"/>
      </w:pPr>
      <w:r>
        <w:t xml:space="preserve">13–15</w:t>
      </w:r>
    </w:p>
    <w:p>
      <w:pPr>
        <w:pStyle w:val="BodyText"/>
      </w:pPr>
      <w:r>
        <w:t xml:space="preserve">Pilot testing &amp; data collection (100 officers)</w:t>
      </w:r>
    </w:p>
    <w:p>
      <w:pPr>
        <w:pStyle w:val="BodyText"/>
      </w:pPr>
      <w:r>
        <w:t xml:space="preserve">16–18</w:t>
      </w:r>
    </w:p>
    <w:p>
      <w:pPr>
        <w:pStyle w:val="BodyText"/>
      </w:pPr>
      <w:r>
        <w:t xml:space="preserve">Report finalization &amp; policy brief for New Zealand Police Leadership</w:t>
      </w:r>
    </w:p>
    <w:bookmarkEnd w:id="26"/>
    <w:bookmarkStart w:id="27" w:name="conclusion"/>
    <w:p>
      <w:pPr>
        <w:pStyle w:val="Heading2"/>
      </w:pPr>
      <w:r>
        <w:t xml:space="preserve">8. Conclusion</w:t>
      </w:r>
    </w:p>
    <w:p>
      <w:pPr>
        <w:pStyle w:val="FirstParagraph"/>
      </w:pPr>
      <w:r>
        <w:t xml:space="preserve">This Thesis Proposal establishes the critical need for a paradigm shift in how Police Officers operate within</w:t>
      </w:r>
      <w:r>
        <w:t xml:space="preserve"> </w:t>
      </w:r>
      <w:r>
        <w:rPr>
          <w:bCs/>
          <w:b/>
        </w:rPr>
        <w:t xml:space="preserve">New Zealand Auckland</w:t>
      </w:r>
      <w:r>
        <w:t xml:space="preserve">. By centering the experiences of frontline officers and the communities they serve, this research transcends theoretical discourse to generate actionable solutions for a city where 1.6 million people rely on police services daily. The success of New Zealand’s policing vision hinges not on generic standards, but on locally grounded innovation that empowers every Police Officer to uphold justice with cultural humility and resilience. This study is not merely an academic exercise—it is a necessary step toward ensuring that in</w:t>
      </w:r>
      <w:r>
        <w:t xml:space="preserve"> </w:t>
      </w:r>
      <w:r>
        <w:rPr>
          <w:bCs/>
          <w:b/>
        </w:rPr>
        <w:t xml:space="preserve">New Zealand Auckland</w:t>
      </w:r>
      <w:r>
        <w:t xml:space="preserve">, the Police Officer remains a trusted guardian of safety, equity, and community dignity for generations to come.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Professional Development for Police Officers in New Zealand Auckland</dc:title>
  <dc:creator/>
  <dc:language>en</dc:language>
  <cp:keywords/>
  <dcterms:created xsi:type="dcterms:W3CDTF">2026-07-25T06:04:16Z</dcterms:created>
  <dcterms:modified xsi:type="dcterms:W3CDTF">2026-07-25T06:04:16Z</dcterms:modified>
</cp:coreProperties>
</file>

<file path=docProps/custom.xml><?xml version="1.0" encoding="utf-8"?>
<Properties xmlns="http://schemas.openxmlformats.org/officeDocument/2006/custom-properties" xmlns:vt="http://schemas.openxmlformats.org/officeDocument/2006/docPropsVTypes"/>
</file>