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Proactive</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Madrid</w:t>
      </w:r>
    </w:p>
    <w:bookmarkStart w:id="28" w:name="Xa454b839555b7718bf704f47279abe5db5c246c"/>
    <w:p>
      <w:pPr>
        <w:pStyle w:val="Heading1"/>
      </w:pPr>
      <w:r>
        <w:t xml:space="preserve">Thesis Proposal: Enhancing Community Trust through Proactive Policing Strategies for Police Officers in Spain Madrid</w:t>
      </w:r>
    </w:p>
    <w:bookmarkStart w:id="20" w:name="abstract"/>
    <w:p>
      <w:pPr>
        <w:pStyle w:val="Heading2"/>
      </w:pPr>
      <w:r>
        <w:t xml:space="preserve">Abstract</w:t>
      </w:r>
    </w:p>
    <w:p>
      <w:pPr>
        <w:pStyle w:val="FirstParagraph"/>
      </w:pPr>
      <w:r>
        <w:t xml:space="preserve">This thesis proposal addresses a critical gap in contemporary policing research within the Spanish context, specifically focusing on the operational dynamics and community engagement strategies of Police Officers serving in Madrid. As the capital city of Spain with a population exceeding 3.3 million inhabitants and a unique urban fabric characterized by high tourism density, cultural diversity, and complex socio-economic challenges, Madrid presents an ideal case study for examining modern policing efficacy. The central research question investigates how proactive community-oriented policing (COP) strategies can be systematically implemented to improve public trust and operational effectiveness among Police Officers operating within the Madrid Metropolitan Police Framework. This study aims to contribute actionable insights for the Policía Nacional and local security bodies in Spain, ultimately enhancing the safety and cohesion of Madrid's communities through evidence-based practices tailored to urban policing demands.</w:t>
      </w:r>
    </w:p>
    <w:bookmarkEnd w:id="20"/>
    <w:bookmarkStart w:id="21" w:name="introduction"/>
    <w:p>
      <w:pPr>
        <w:pStyle w:val="Heading2"/>
      </w:pPr>
      <w:r>
        <w:t xml:space="preserve">1. Introduction</w:t>
      </w:r>
    </w:p>
    <w:p>
      <w:pPr>
        <w:pStyle w:val="FirstParagraph"/>
      </w:pPr>
      <w:r>
        <w:t xml:space="preserve">The role of the Police Officer in Spain is deeply rooted in a legal framework established by the Organic Law on Police Forces (Ley Orgánica 2/1986, de 14 de marzo), which defines their mandate to preserve public order, prevent crime, and protect citizens. In Madrid—a vibrant yet complex metropolis hosting over 30 million annual tourists and experiencing persistent socio-economic disparities—the challenges faced by Police Officers are multifaceted. Recent incidents involving tensions between security forces and migrant communities, as well as high-profile events like the 2019 anti-government protests, underscore the urgent need for refined community policing approaches. This thesis proposal seeks to directly address these realities by analyzing how Police Officers in Spain Madrid can transition from reactive to proactive models that foster genuine trust. The significance of this research lies in its potential to inform policy reforms within Spain's national security apparatus and improve daily interactions between Police Officers and citizens across Madrid's diverse neighborhoods.</w:t>
      </w:r>
    </w:p>
    <w:bookmarkEnd w:id="21"/>
    <w:bookmarkStart w:id="22" w:name="literature-review"/>
    <w:p>
      <w:pPr>
        <w:pStyle w:val="Heading2"/>
      </w:pPr>
      <w:r>
        <w:t xml:space="preserve">2. Literature Review</w:t>
      </w:r>
    </w:p>
    <w:p>
      <w:pPr>
        <w:pStyle w:val="FirstParagraph"/>
      </w:pPr>
      <w:r>
        <w:t xml:space="preserve">Existing scholarship on policing in Spain predominantly focuses on structural aspects (e.g., the division of responsibilities between Policía Nacional and Mossos d'Esquadra) or historical developments, with limited empirical research on community engagement at the municipal level. While international studies (e.g., Skogan &amp; Hartnett, 1997) emphasize COP's efficacy in reducing fear of crime and improving police legitimacy, their applicability to Spain Madrid remains underexplored due to distinct cultural and institutional contexts. In Madrid, Police Officers often operate within a "closed" model prioritizing rapid response over sustained community dialogue—a legacy of Spain’s transition from Francoist security apparatuses. Recent work by Spanish criminologists (e.g., Márquez, 2021) acknowledges rising public distrust in urban policing but fails to provide concrete strategies for Madrid's specific challenges. This thesis bridges this gap by centering the lived experiences of Police Officers themselves, examining their perceptions of community engagement barriers and opportunities within Madrid’s unique socio-political landscape.</w:t>
      </w:r>
    </w:p>
    <w:bookmarkEnd w:id="22"/>
    <w:bookmarkStart w:id="23" w:name="research-objectives"/>
    <w:p>
      <w:pPr>
        <w:pStyle w:val="Heading2"/>
      </w:pPr>
      <w:r>
        <w:t xml:space="preserve">3. Research Objectives</w:t>
      </w:r>
    </w:p>
    <w:p>
      <w:pPr>
        <w:pStyle w:val="FirstParagraph"/>
      </w:pPr>
      <w:r>
        <w:t xml:space="preserve">This study will pursue three interlinked objectives:</w:t>
      </w:r>
    </w:p>
    <w:p>
      <w:pPr>
        <w:numPr>
          <w:ilvl w:val="0"/>
          <w:numId w:val="1001"/>
        </w:numPr>
        <w:pStyle w:val="Compact"/>
      </w:pPr>
      <w:r>
        <w:rPr>
          <w:bCs/>
          <w:b/>
        </w:rPr>
        <w:t xml:space="preserve">To assess current community trust levels</w:t>
      </w:r>
      <w:r>
        <w:t xml:space="preserve"> </w:t>
      </w:r>
      <w:r>
        <w:t xml:space="preserve">among residents in key Madrid districts (e.g., Lavapiés, Chamberí, Usera) toward Police Officers through structured surveys and focus groups.</w:t>
      </w:r>
    </w:p>
    <w:p>
      <w:pPr>
        <w:numPr>
          <w:ilvl w:val="0"/>
          <w:numId w:val="1001"/>
        </w:numPr>
        <w:pStyle w:val="Compact"/>
      </w:pPr>
      <w:r>
        <w:rPr>
          <w:bCs/>
          <w:b/>
        </w:rPr>
        <w:t xml:space="preserve">To analyze the operational challenges</w:t>
      </w:r>
      <w:r>
        <w:t xml:space="preserve"> </w:t>
      </w:r>
      <w:r>
        <w:t xml:space="preserve">faced by Police Officers in implementing proactive strategies (e.g., foot patrols, neighborhood meetings) within Madrid’s administrative constraints and resource allocation systems.</w:t>
      </w:r>
    </w:p>
    <w:p>
      <w:pPr>
        <w:numPr>
          <w:ilvl w:val="0"/>
          <w:numId w:val="1001"/>
        </w:numPr>
        <w:pStyle w:val="Compact"/>
      </w:pPr>
      <w:r>
        <w:rPr>
          <w:bCs/>
          <w:b/>
        </w:rPr>
        <w:t xml:space="preserve">To co-develop evidence-based intervention models</w:t>
      </w:r>
      <w:r>
        <w:t xml:space="preserve"> </w:t>
      </w:r>
      <w:r>
        <w:t xml:space="preserve">with Police Officers, community leaders, and city officials to enhance trust-building mechanisms specifically for Madrid's urban context.</w:t>
      </w:r>
    </w:p>
    <w:bookmarkEnd w:id="23"/>
    <w:bookmarkStart w:id="24" w:name="methodology"/>
    <w:p>
      <w:pPr>
        <w:pStyle w:val="Heading2"/>
      </w:pPr>
      <w:r>
        <w:t xml:space="preserve">4.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600 Madrid residents across 8 diverse districts, measuring trust metrics via the Police Legitimacy Scale (PLS), and analysis of crime data from the Madrid Police Department’s open-source database.</w:t>
      </w:r>
    </w:p>
    <w:p>
      <w:pPr>
        <w:numPr>
          <w:ilvl w:val="0"/>
          <w:numId w:val="1002"/>
        </w:numPr>
        <w:pStyle w:val="Compact"/>
      </w:pPr>
      <w:r>
        <w:rPr>
          <w:bCs/>
          <w:b/>
        </w:rPr>
        <w:t xml:space="preserve">Phase 2 (Qualitative):</w:t>
      </w:r>
      <w:r>
        <w:t xml:space="preserve"> </w:t>
      </w:r>
      <w:r>
        <w:t xml:space="preserve">Semi-structured interviews with 45 active Police Officers from various Madrid precincts, focusing on their daily routines, perceived barriers to community engagement, and suggestions for improvement. Complementary focus groups with local community representatives will contextualize officer experiences.</w:t>
      </w:r>
    </w:p>
    <w:p>
      <w:pPr>
        <w:numPr>
          <w:ilvl w:val="0"/>
          <w:numId w:val="1002"/>
        </w:numPr>
        <w:pStyle w:val="Compact"/>
      </w:pPr>
      <w:r>
        <w:rPr>
          <w:bCs/>
          <w:b/>
        </w:rPr>
        <w:t xml:space="preserve">Data Analysis:</w:t>
      </w:r>
      <w:r>
        <w:t xml:space="preserve"> </w:t>
      </w:r>
      <w:r>
        <w:t xml:space="preserve">Thematic analysis of interview transcripts using NVivo software; statistical correlation between trust scores and neighborhood socio-economic indicators (e.g., unemployment rates, foreign-born population percentages) via SPSS.</w:t>
      </w:r>
    </w:p>
    <w:bookmarkEnd w:id="24"/>
    <w:bookmarkStart w:id="25" w:name="expected-contributions-to-spain-madrid"/>
    <w:p>
      <w:pPr>
        <w:pStyle w:val="Heading2"/>
      </w:pPr>
      <w:r>
        <w:t xml:space="preserve">5. Expected Contributions to Spain Madrid</w:t>
      </w:r>
    </w:p>
    <w:p>
      <w:pPr>
        <w:pStyle w:val="FirstParagraph"/>
      </w:pPr>
      <w:r>
        <w:t xml:space="preserve">This research will deliver tangible value for Police Officers and governance structures in Spain Madrid through three key contributions:</w:t>
      </w:r>
    </w:p>
    <w:p>
      <w:pPr>
        <w:numPr>
          <w:ilvl w:val="0"/>
          <w:numId w:val="1003"/>
        </w:numPr>
        <w:pStyle w:val="Compact"/>
      </w:pPr>
      <w:r>
        <w:rPr>
          <w:bCs/>
          <w:b/>
        </w:rPr>
        <w:t xml:space="preserve">Operational Guidance:</w:t>
      </w:r>
      <w:r>
        <w:t xml:space="preserve"> </w:t>
      </w:r>
      <w:r>
        <w:t xml:space="preserve">A practical "Community Engagement Toolkit" for Police Officers, including templates for neighborhood dialogues, crisis communication protocols, and cultural sensitivity training modules tailored to Madrid's immigrant populations (e.g., Latin American and African communities).</w:t>
      </w:r>
    </w:p>
    <w:p>
      <w:pPr>
        <w:numPr>
          <w:ilvl w:val="0"/>
          <w:numId w:val="1003"/>
        </w:numPr>
        <w:pStyle w:val="Compact"/>
      </w:pPr>
      <w:r>
        <w:rPr>
          <w:bCs/>
          <w:b/>
        </w:rPr>
        <w:t xml:space="preserve">Institutional Reform Framework:</w:t>
      </w:r>
      <w:r>
        <w:t xml:space="preserve"> </w:t>
      </w:r>
      <w:r>
        <w:t xml:space="preserve">Policy recommendations for the Dirección General de la Policía y de la Seguridad Ciudadana to revise Madrid’s policing training curricula, incorporating COP principles into initial and in-service officer development programs.</w:t>
      </w:r>
    </w:p>
    <w:p>
      <w:pPr>
        <w:numPr>
          <w:ilvl w:val="0"/>
          <w:numId w:val="1003"/>
        </w:numPr>
        <w:pStyle w:val="Compact"/>
      </w:pPr>
      <w:r>
        <w:rPr>
          <w:bCs/>
          <w:b/>
        </w:rPr>
        <w:t xml:space="preserve">Community-Centric Safety Metrics:</w:t>
      </w:r>
      <w:r>
        <w:t xml:space="preserve"> </w:t>
      </w:r>
      <w:r>
        <w:t xml:space="preserve">A new evaluation framework shifting focus from purely crime statistics to trust indicators (e.g., resident willingness to report crimes, participation in community safety forums), directly benefiting Madrid's "Safe City" initiative under the Ayuntamiento de Madrid.</w:t>
      </w:r>
    </w:p>
    <w:bookmarkEnd w:id="25"/>
    <w:bookmarkStart w:id="26" w:name="significance-of-the-study"/>
    <w:p>
      <w:pPr>
        <w:pStyle w:val="Heading2"/>
      </w:pPr>
      <w:r>
        <w:t xml:space="preserve">6. Significance of the Study</w:t>
      </w:r>
    </w:p>
    <w:p>
      <w:pPr>
        <w:pStyle w:val="FirstParagraph"/>
      </w:pPr>
      <w:r>
        <w:t xml:space="preserve">The proposed thesis is critically significant for Spain Madrid as it confronts a pressing societal need: rebuilding trust between Police Officers and communities where historical tensions have eroded cooperation. With Madrid consistently ranked among Europe's most visited cities, effective community policing is not merely a local concern but a strategic imperative for public safety and economic stability. Success in this research could position Madrid as a model for urban policing innovation within Spain, offering replicable strategies for other major cities like Barcelona or Valencia. Furthermore, by centering the voices of Police Officers—the frontline agents of security—this study respects their professional expertise while advocating for systemic changes that make their vital work more sustainable and impactful. The findings will directly inform the Ministry of Interior’s ongoing reforms to modernize Spain's national policing approach, ensuring it aligns with democratic values and 21st-century urban realities.</w:t>
      </w:r>
    </w:p>
    <w:bookmarkEnd w:id="26"/>
    <w:bookmarkStart w:id="27" w:name="conclusion"/>
    <w:p>
      <w:pPr>
        <w:pStyle w:val="Heading2"/>
      </w:pPr>
      <w:r>
        <w:t xml:space="preserve">7. Conclusion</w:t>
      </w:r>
    </w:p>
    <w:p>
      <w:pPr>
        <w:pStyle w:val="FirstParagraph"/>
      </w:pPr>
      <w:r>
        <w:t xml:space="preserve">This Thesis Proposal outlines a timely and necessary investigation into how Police Officers in Spain Madrid can evolve their practices to foster deeper community trust. By grounding the research in Madrid's specific socio-cultural context—from its historic districts like La Latina to modern hubs like Chamartín—the study will generate localized, actionable knowledge rather than generic international frameworks. The ultimate goal is not merely academic but transformative: creating a safer, more cohesive Madrid where every Police Officer serves as a bridge between law enforcement and the diverse citizens they protect. This work represents a vital step toward realizing Spain’s constitutional commitment to "security for all" within its most dynamic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Proactive Policing Strategies for Police Officers in Spain Madrid</dc:title>
  <dc:creator/>
  <dc:language>en</dc:language>
  <cp:keywords/>
  <dcterms:created xsi:type="dcterms:W3CDTF">2026-07-23T08:45:45Z</dcterms:created>
  <dcterms:modified xsi:type="dcterms:W3CDTF">2026-07-23T08:45:45Z</dcterms:modified>
</cp:coreProperties>
</file>

<file path=docProps/custom.xml><?xml version="1.0" encoding="utf-8"?>
<Properties xmlns="http://schemas.openxmlformats.org/officeDocument/2006/custom-properties" xmlns:vt="http://schemas.openxmlformats.org/officeDocument/2006/docPropsVTypes"/>
</file>