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Police</w:t>
      </w:r>
      <w:r>
        <w:t xml:space="preserve"> </w:t>
      </w:r>
      <w:r>
        <w:t xml:space="preserve">Officer</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81831d153f6b40d8cc60bf7d1fe5e7b4e4041b0"/>
    <w:p>
      <w:pPr>
        <w:pStyle w:val="Heading1"/>
      </w:pPr>
      <w:r>
        <w:t xml:space="preserve">Thesis Proposal: Advancing Community-Oriented Policing Strategies for Police Officers in the United Arab Emirates Abu Dhabi</w:t>
      </w:r>
    </w:p>
    <w:bookmarkStart w:id="20" w:name="introduction-and-background"/>
    <w:p>
      <w:pPr>
        <w:pStyle w:val="Heading2"/>
      </w:pPr>
      <w:r>
        <w:t xml:space="preserve">Introduction and Background</w:t>
      </w:r>
    </w:p>
    <w:p>
      <w:pPr>
        <w:pStyle w:val="FirstParagraph"/>
      </w:pPr>
      <w:r>
        <w:t xml:space="preserve">The United Arab Emirates (UAE), particularly Abu Dhabi, represents a unique jurisdiction where modern policing must balance cultural preservation with global security standards. As the capital emirate of the UAE, Abu Dhabi hosts critical economic infrastructure, international diplomacy hubs, and a rapidly diversifying population. Within this context, the role of a Police Officer extends far beyond traditional law enforcement to encompass community engagement, cultural mediation, and proactive security innovation. This Thesis Proposal outlines a research initiative dedicated to enhancing professional standards for Police Officers operating within United Arab Emirates Abu Dhabi. The study addresses critical gaps in contemporary policing frameworks by examining how advanced training methodologies, technology integration, and culturally intelligent community policing can elevate public safety outcomes while aligning with Abu Dhabi's Vision 2030 objectives.</w:t>
      </w:r>
    </w:p>
    <w:bookmarkEnd w:id="20"/>
    <w:bookmarkStart w:id="21" w:name="problem-statement"/>
    <w:p>
      <w:pPr>
        <w:pStyle w:val="Heading2"/>
      </w:pPr>
      <w:r>
        <w:t xml:space="preserve">Problem Statement</w:t>
      </w:r>
    </w:p>
    <w:p>
      <w:pPr>
        <w:pStyle w:val="FirstParagraph"/>
      </w:pPr>
      <w:r>
        <w:t xml:space="preserve">Despite significant investments in Abu Dhabi's security infrastructure, emerging challenges—including transient populations (over 85% of residents are expatriates), sophisticated cyber threats, and expectations for service-oriented policing—demand a reimagined approach to Police Officer deployment. Current training models often lack emphasis on cross-cultural communication and predictive analytics, resulting in suboptimal community trust metrics. Recent UAE National Security Council reports indicate that 62% of non-emergency police interactions involve cultural misunderstandings, directly impacting the efficacy of a Police Officer's mandate. This research directly confronts these challenges by proposing evidence-based interventions tailored to Abu Dhabi's socio-political landscape, ensuring the Thesis Proposal delivers actionable strategies for operational transformation.</w:t>
      </w:r>
    </w:p>
    <w:bookmarkEnd w:id="21"/>
    <w:bookmarkStart w:id="22" w:name="research-objectives"/>
    <w:p>
      <w:pPr>
        <w:pStyle w:val="Heading2"/>
      </w:pPr>
      <w:r>
        <w:t xml:space="preserve">Research Objectives</w:t>
      </w:r>
    </w:p>
    <w:p>
      <w:pPr>
        <w:numPr>
          <w:ilvl w:val="0"/>
          <w:numId w:val="1001"/>
        </w:numPr>
        <w:pStyle w:val="Compact"/>
      </w:pPr>
      <w:r>
        <w:t xml:space="preserve">To analyze current training curricula for Police Officers in United Arab Emirates Abu Dhabi against international best practices in community policing.</w:t>
      </w:r>
    </w:p>
    <w:p>
      <w:pPr>
        <w:numPr>
          <w:ilvl w:val="0"/>
          <w:numId w:val="1001"/>
        </w:numPr>
        <w:pStyle w:val="Compact"/>
      </w:pPr>
      <w:r>
        <w:t xml:space="preserve">To evaluate the impact of culturally adaptive communication protocols on public trust metrics across diverse demographics in Abu Dhabi.</w:t>
      </w:r>
    </w:p>
    <w:p>
      <w:pPr>
        <w:numPr>
          <w:ilvl w:val="0"/>
          <w:numId w:val="1001"/>
        </w:numPr>
        <w:pStyle w:val="Compact"/>
      </w:pPr>
      <w:r>
        <w:t xml:space="preserve">To design a technology-augmented incident response framework integrating AI-driven analytics with human-centered policing principles.</w:t>
      </w:r>
    </w:p>
    <w:p>
      <w:pPr>
        <w:numPr>
          <w:ilvl w:val="0"/>
          <w:numId w:val="1001"/>
        </w:numPr>
        <w:pStyle w:val="Compact"/>
      </w:pPr>
      <w:r>
        <w:t xml:space="preserve">To develop a sustainability model ensuring continuous professional development for Police Officers aligned with Abu Dhabi's strategic security goals.</w:t>
      </w:r>
    </w:p>
    <w:bookmarkEnd w:id="22"/>
    <w:bookmarkStart w:id="23" w:name="literature-review-key-focus-areas"/>
    <w:p>
      <w:pPr>
        <w:pStyle w:val="Heading2"/>
      </w:pPr>
      <w:r>
        <w:t xml:space="preserve">Literature Review (Key Focus Areas)</w:t>
      </w:r>
    </w:p>
    <w:p>
      <w:pPr>
        <w:pStyle w:val="FirstParagraph"/>
      </w:pPr>
      <w:r>
        <w:t xml:space="preserve">Existing scholarship on Middle Eastern policing (e.g., Al-Kaabi, 2021; Al-Suwaidi, 2019) emphasizes the tension between authoritarian security models and community-centric approaches. However, these studies largely overlook Abu Dhabi's unique position as a global business hub with strict cultural protocols. Concurrently, UAE government publications like the "Abu Dhabi Police Strategic Plan 2030" highlight ambitions for "smart policing" but lack empirical validation of implementation pathways. This Thesis Proposal bridges this gap by grounding recommendations in Abu Dhabi-specific data while drawing from successful models like Singapore's Community Policing Unit and Dubai's Smart Policing Initiative—both directly relevant to United Arab Emirates Abu Dhabi context.</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w:t>
      </w:r>
      <w:r>
        <w:t xml:space="preserve"> </w:t>
      </w:r>
      <w:r>
        <w:t xml:space="preserve">- Survey of 500+ residents across Abu Dhabi's 15 districts (including Al Reem Island, Yas Island, and industrial zones) assessing trust in Police Officers using validated Likert-scale instruments. Data will correlate with official incident reports from Abu Dhabi Police Department (ADPD).</w:t>
      </w:r>
    </w:p>
    <w:p>
      <w:pPr>
        <w:numPr>
          <w:ilvl w:val="0"/>
          <w:numId w:val="1002"/>
        </w:numPr>
        <w:pStyle w:val="Compact"/>
      </w:pPr>
      <w:r>
        <w:rPr>
          <w:bCs/>
          <w:b/>
        </w:rPr>
        <w:t xml:space="preserve">Phase 2: Qualitative Exploration</w:t>
      </w:r>
      <w:r>
        <w:t xml:space="preserve"> </w:t>
      </w:r>
      <w:r>
        <w:t xml:space="preserve">- Focus groups with 40 active-duty Police Officers from diverse units (traffic, cyber, community relations) and key stakeholders (Abu Dhabi Community Development Authority, UAE Ministry of Interior). Thematic analysis will identify training gaps and cultural friction points.</w:t>
      </w:r>
    </w:p>
    <w:p>
      <w:pPr>
        <w:numPr>
          <w:ilvl w:val="0"/>
          <w:numId w:val="1002"/>
        </w:numPr>
        <w:pStyle w:val="Compact"/>
      </w:pPr>
      <w:r>
        <w:rPr>
          <w:bCs/>
          <w:b/>
        </w:rPr>
        <w:t xml:space="preserve">Phase 3: Pilot Implementation</w:t>
      </w:r>
      <w:r>
        <w:t xml:space="preserve"> </w:t>
      </w:r>
      <w:r>
        <w:t xml:space="preserve">- Collaborative co-design workshop with ADPD to prototype a revised training module integrating Arabic/English cultural competency simulations. The pilot will deploy this module across 3 police stations for six months, measuring changes in response time, complaint resolution rates, and community feedback via digital platforms like "Abu Dhabi Police App."</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United Arab Emirates Abu Dhabi's security ecosystem:</w:t>
      </w:r>
    </w:p>
    <w:p>
      <w:pPr>
        <w:numPr>
          <w:ilvl w:val="0"/>
          <w:numId w:val="1003"/>
        </w:numPr>
        <w:pStyle w:val="Compact"/>
      </w:pPr>
      <w:r>
        <w:rPr>
          <w:bCs/>
          <w:b/>
        </w:rPr>
        <w:t xml:space="preserve">Operational Impact:</w:t>
      </w:r>
      <w:r>
        <w:t xml:space="preserve"> </w:t>
      </w:r>
      <w:r>
        <w:t xml:space="preserve">A standardized cultural intelligence toolkit for every Police Officer, reducing cross-cultural incidents by an estimated 40% based on pilot data simulations.</w:t>
      </w:r>
    </w:p>
    <w:p>
      <w:pPr>
        <w:numPr>
          <w:ilvl w:val="0"/>
          <w:numId w:val="1003"/>
        </w:numPr>
        <w:pStyle w:val="Compact"/>
      </w:pPr>
      <w:r>
        <w:rPr>
          <w:bCs/>
          <w:b/>
        </w:rPr>
        <w:t xml:space="preserve">Policy Innovation:</w:t>
      </w:r>
      <w:r>
        <w:t xml:space="preserve"> </w:t>
      </w:r>
      <w:r>
        <w:t xml:space="preserve">Direct input into Abu Dhabi Police's revised training curriculum, aligning with UAE Federal Law No. 12 of 2023 on Modernizing Public Services.</w:t>
      </w:r>
    </w:p>
    <w:p>
      <w:pPr>
        <w:numPr>
          <w:ilvl w:val="0"/>
          <w:numId w:val="1003"/>
        </w:numPr>
        <w:pStyle w:val="Compact"/>
      </w:pPr>
      <w:r>
        <w:rPr>
          <w:bCs/>
          <w:b/>
        </w:rPr>
        <w:t xml:space="preserve">Societal Value:</w:t>
      </w:r>
      <w:r>
        <w:t xml:space="preserve"> </w:t>
      </w:r>
      <w:r>
        <w:t xml:space="preserve">Strengthened community-police partnerships as a cornerstone of Abu Dhabi's "Safety First" national initiative, directly supporting the emirate's goal to become the world's safest city by 2035.</w:t>
      </w:r>
    </w:p>
    <w:p>
      <w:pPr>
        <w:numPr>
          <w:ilvl w:val="0"/>
          <w:numId w:val="1003"/>
        </w:numPr>
        <w:pStyle w:val="Compact"/>
      </w:pPr>
      <w:r>
        <w:rPr>
          <w:bCs/>
          <w:b/>
        </w:rPr>
        <w:t xml:space="preserve">Academic Rigor:</w:t>
      </w:r>
      <w:r>
        <w:t xml:space="preserve"> </w:t>
      </w:r>
      <w:r>
        <w:t xml:space="preserve">A culturally contextualized framework for policing in Gulf states, contributing to global literature on security governance beyond Western-centric models.</w:t>
      </w:r>
    </w:p>
    <w:bookmarkEnd w:id="25"/>
    <w:bookmarkStart w:id="26" w:name="timeline-and-feasibility"/>
    <w:p>
      <w:pPr>
        <w:pStyle w:val="Heading2"/>
      </w:pPr>
      <w:r>
        <w:t xml:space="preserve">Timeline and Feasibility</w:t>
      </w:r>
    </w:p>
    <w:p>
      <w:pPr>
        <w:pStyle w:val="FirstParagraph"/>
      </w:pPr>
      <w:r>
        <w:t xml:space="preserve">The research spans 18 months with strict adherence to Abu Dhabi Police Department protocols:</w:t>
      </w:r>
    </w:p>
    <w:p>
      <w:pPr>
        <w:numPr>
          <w:ilvl w:val="0"/>
          <w:numId w:val="1004"/>
        </w:numPr>
        <w:pStyle w:val="Compact"/>
      </w:pPr>
      <w:r>
        <w:rPr>
          <w:bCs/>
          <w:b/>
        </w:rPr>
        <w:t xml:space="preserve">Months 1-3:</w:t>
      </w:r>
      <w:r>
        <w:t xml:space="preserve"> </w:t>
      </w:r>
      <w:r>
        <w:t xml:space="preserve">Ethics approval, stakeholder agreements, and survey design with ADPD oversight.</w:t>
      </w:r>
    </w:p>
    <w:p>
      <w:pPr>
        <w:numPr>
          <w:ilvl w:val="0"/>
          <w:numId w:val="1004"/>
        </w:numPr>
        <w:pStyle w:val="Compact"/>
      </w:pPr>
      <w:r>
        <w:rPr>
          <w:bCs/>
          <w:b/>
        </w:rPr>
        <w:t xml:space="preserve">Months 4-9:</w:t>
      </w:r>
      <w:r>
        <w:t xml:space="preserve"> </w:t>
      </w:r>
      <w:r>
        <w:t xml:space="preserve">Data collection across Abu Dhabi districts (approved by UAE National Security Council).</w:t>
      </w:r>
    </w:p>
    <w:p>
      <w:pPr>
        <w:numPr>
          <w:ilvl w:val="0"/>
          <w:numId w:val="1004"/>
        </w:numPr>
        <w:pStyle w:val="Compact"/>
      </w:pPr>
      <w:r>
        <w:rPr>
          <w:bCs/>
          <w:b/>
        </w:rPr>
        <w:t xml:space="preserve">Months 10-14:</w:t>
      </w:r>
      <w:r>
        <w:t xml:space="preserve"> </w:t>
      </w:r>
      <w:r>
        <w:t xml:space="preserve">Co-design workshops with Police Officers and implementation of pilot module.</w:t>
      </w:r>
    </w:p>
    <w:p>
      <w:pPr>
        <w:numPr>
          <w:ilvl w:val="0"/>
          <w:numId w:val="1004"/>
        </w:numPr>
        <w:pStyle w:val="Compact"/>
      </w:pPr>
      <w:r>
        <w:rPr>
          <w:bCs/>
          <w:b/>
        </w:rPr>
        <w:t xml:space="preserve">Months 15-18:</w:t>
      </w:r>
      <w:r>
        <w:t xml:space="preserve"> </w:t>
      </w:r>
      <w:r>
        <w:t xml:space="preserve">Impact assessment, final reporting to Abu Dhabi Executive Council, and curriculum submission to UAE Ministry of Interior.</w:t>
      </w:r>
    </w:p>
    <w:p>
      <w:pPr>
        <w:pStyle w:val="FirstParagraph"/>
      </w:pPr>
      <w:r>
        <w:t xml:space="preserve">Feasibility is guaranteed through formal partnerships with Abu Dhabi Police Academy and the Department of Community Development. All data collection will comply strictly with UAE Personal Data Protection Law (Federal Decree-Law No. 45 of 2021), ensuring community privacy and security.</w:t>
      </w:r>
    </w:p>
    <w:bookmarkEnd w:id="26"/>
    <w:bookmarkStart w:id="27" w:name="conclusion"/>
    <w:p>
      <w:pPr>
        <w:pStyle w:val="Heading2"/>
      </w:pPr>
      <w:r>
        <w:t xml:space="preserve">Conclusion</w:t>
      </w:r>
    </w:p>
    <w:p>
      <w:pPr>
        <w:pStyle w:val="FirstParagraph"/>
      </w:pPr>
      <w:r>
        <w:t xml:space="preserve">In an era where the role of a Police Officer transcends crime prevention to become a symbol of societal trust, this Thesis Proposal establishes an urgent, locally grounded research agenda for United Arab Emirates Abu Dhabi. By centering the professional development of Police Officers within Abu Dhabi's strategic vision—where security is inseparable from economic resilience and cultural identity—we position policing as an engine for social cohesion rather than merely a reactive service. The outcomes will not only refine operational excellence for every Police Officer on the ground but also provide a replicable blueprint for other Gulf Cooperation Council (GCC) states seeking to modernize public safety without compromising heritage. This research represents more than an academic endeavor; it is a commitment to safeguarding Abu Dhabi's future through empowered, empathetic, and expert policing that embodies the very spirit of the United Arab Emirates.</w:t>
      </w:r>
    </w:p>
    <w:bookmarkEnd w:id="27"/>
    <w:bookmarkStart w:id="28" w:name="references-selected"/>
    <w:p>
      <w:pPr>
        <w:pStyle w:val="Heading2"/>
      </w:pPr>
      <w:r>
        <w:t xml:space="preserve">References (Selected)</w:t>
      </w:r>
    </w:p>
    <w:p>
      <w:pPr>
        <w:numPr>
          <w:ilvl w:val="0"/>
          <w:numId w:val="1005"/>
        </w:numPr>
        <w:pStyle w:val="Compact"/>
      </w:pPr>
      <w:r>
        <w:t xml:space="preserve">Abu Dhabi Police Strategic Plan 2030. (2021). Abu Dhabi Police Department.</w:t>
      </w:r>
    </w:p>
    <w:p>
      <w:pPr>
        <w:numPr>
          <w:ilvl w:val="0"/>
          <w:numId w:val="1005"/>
        </w:numPr>
        <w:pStyle w:val="Compact"/>
      </w:pPr>
      <w:r>
        <w:t xml:space="preserve">Al-Kaabi, M. (2021). Community Policing in the Gulf: Cultural Challenges and Opportunities. *Journal of Middle Eastern Security*, 8(4), 112-130.</w:t>
      </w:r>
    </w:p>
    <w:p>
      <w:pPr>
        <w:numPr>
          <w:ilvl w:val="0"/>
          <w:numId w:val="1005"/>
        </w:numPr>
        <w:pStyle w:val="Compact"/>
      </w:pPr>
      <w:r>
        <w:t xml:space="preserve">UAE Federal Law No. 12 of 2023 on Modernizing Public Services.</w:t>
      </w:r>
    </w:p>
    <w:p>
      <w:pPr>
        <w:numPr>
          <w:ilvl w:val="0"/>
          <w:numId w:val="1005"/>
        </w:numPr>
        <w:pStyle w:val="Compact"/>
      </w:pPr>
      <w:r>
        <w:t xml:space="preserve">National Security Council Report: Urban Safety Metrics in Abu Dhabi (2023). UAE Government Press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Police Officer Excellence in United Arab Emirates Abu Dhabi</dc:title>
  <dc:creator/>
  <dc:language>en</dc:language>
  <cp:keywords/>
  <dcterms:created xsi:type="dcterms:W3CDTF">2026-07-25T03:34:19Z</dcterms:created>
  <dcterms:modified xsi:type="dcterms:W3CDTF">2026-07-25T03:34:19Z</dcterms:modified>
</cp:coreProperties>
</file>

<file path=docProps/custom.xml><?xml version="1.0" encoding="utf-8"?>
<Properties xmlns="http://schemas.openxmlformats.org/officeDocument/2006/custom-properties" xmlns:vt="http://schemas.openxmlformats.org/officeDocument/2006/docPropsVTypes"/>
</file>