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498482c0569839cff87d8d4f011457d756fc846"/>
    <w:p>
      <w:pPr>
        <w:pStyle w:val="Heading1"/>
      </w:pPr>
      <w:r>
        <w:t xml:space="preserve">Thesis Proposal: Advancing Community-Centric Policing Strategies for the Modern Police Officer in United Kingdom Manchester</w:t>
      </w:r>
    </w:p>
    <w:bookmarkStart w:id="20" w:name="introduction-and-background"/>
    <w:p>
      <w:pPr>
        <w:pStyle w:val="Heading2"/>
      </w:pPr>
      <w:r>
        <w:t xml:space="preserve">1. Introduction and Background</w:t>
      </w:r>
    </w:p>
    <w:p>
      <w:pPr>
        <w:pStyle w:val="FirstParagraph"/>
      </w:pPr>
      <w:r>
        <w:t xml:space="preserve">The role of a Police Officer within the United Kingdom Manchester context has evolved dramatically over recent decades. As one of Europe's most culturally diverse and economically dynamic cities, Manchester presents unique challenges for law enforcement that demand innovative approaches to policing. This Thesis Proposal addresses critical gaps in current community policing frameworks by focusing specifically on the operational realities faced by Police Officers across Greater Manchester. With rising public expectations for accountability, mental health responsiveness, and cultural competence, the traditional model of police engagement is increasingly inadequate. The United Kingdom's national policing strategy acknowledges these pressures but lacks localized implementation frameworks tailored to Manchester's complex urban landscape. This research directly responds to that void by investigating how the Police Officer can become a more effective community anchor through evidence-based practice.</w:t>
      </w:r>
    </w:p>
    <w:bookmarkEnd w:id="20"/>
    <w:bookmarkStart w:id="21" w:name="problem-statement"/>
    <w:p>
      <w:pPr>
        <w:pStyle w:val="Heading2"/>
      </w:pPr>
      <w:r>
        <w:t xml:space="preserve">2. Problem Statement</w:t>
      </w:r>
    </w:p>
    <w:p>
      <w:pPr>
        <w:pStyle w:val="FirstParagraph"/>
      </w:pPr>
      <w:r>
        <w:t xml:space="preserve">Despite significant investment in policing resources, Manchester continues to experience persistent challenges including disproportionate stop-and-search practices, declining trust among minority communities (particularly Black and South Asian residents), and high levels of mental health crisis calls handled by frontline Police Officers. Recent Office for National Statistics data reveals that 32% of Manchester residents express "low confidence" in the local police force – a figure significantly above the UK national average. Crucially, this gap between community expectations and on-the-ground practice stems not from resource shortages but from systemic misalignment in how Police Officers are trained and deployed within Manchester's unique socio-demographic ecosystem. This Thesis Proposal seeks to diagnose these disconnects through primary research with Manchester's Police Officers themselves.</w:t>
      </w:r>
    </w:p>
    <w:bookmarkEnd w:id="21"/>
    <w:bookmarkStart w:id="22" w:name="research-objectives"/>
    <w:p>
      <w:pPr>
        <w:pStyle w:val="Heading2"/>
      </w:pPr>
      <w:r>
        <w:t xml:space="preserve">3. Research Objectives</w:t>
      </w:r>
    </w:p>
    <w:p>
      <w:pPr>
        <w:numPr>
          <w:ilvl w:val="0"/>
          <w:numId w:val="1001"/>
        </w:numPr>
        <w:pStyle w:val="Compact"/>
      </w:pPr>
      <w:r>
        <w:t xml:space="preserve">To map the current community engagement practices of Police Officers across 10 distinct neighbourhoods in United Kingdom Manchester</w:t>
      </w:r>
    </w:p>
    <w:p>
      <w:pPr>
        <w:numPr>
          <w:ilvl w:val="0"/>
          <w:numId w:val="1001"/>
        </w:numPr>
        <w:pStyle w:val="Compact"/>
      </w:pPr>
      <w:r>
        <w:t xml:space="preserve">To identify specific barriers preventing effective relationship-building between Police Officers and marginalized communities in Manchester</w:t>
      </w:r>
    </w:p>
    <w:p>
      <w:pPr>
        <w:numPr>
          <w:ilvl w:val="0"/>
          <w:numId w:val="1001"/>
        </w:numPr>
        <w:pStyle w:val="Compact"/>
      </w:pPr>
      <w:r>
        <w:t xml:space="preserve">To co-develop context-specific training modules with Manchester Police Officers that address urban policing challenges unique to the city</w:t>
      </w:r>
    </w:p>
    <w:bookmarkEnd w:id="22"/>
    <w:bookmarkStart w:id="23" w:name="literature-review-key-gaps"/>
    <w:p>
      <w:pPr>
        <w:pStyle w:val="Heading2"/>
      </w:pPr>
      <w:r>
        <w:t xml:space="preserve">4. Literature Review (Key Gaps)</w:t>
      </w:r>
    </w:p>
    <w:p>
      <w:pPr>
        <w:pStyle w:val="FirstParagraph"/>
      </w:pPr>
      <w:r>
        <w:t xml:space="preserve">Existing literature on community policing predominantly draws from US models or generic UK studies, overlooking Manchester's distinctive characteristics: its status as a global city with 36% of residents born outside the UK, ongoing regeneration projects in areas like Manchester City Centre and Moss Side, and the highest concentration of ethnic minority populations in Northern England. While seminal works by Weisburd &amp; Braga (2006) on hot spot policing offer theoretical value, they lack Manchester-specific application. Recent UK studies (e.g., Hough et al., 2021) focus narrowly on national statistics without examining local implementation – a critical omission given that Manchester Police Officers operate under the specific mandate of Greater Manchester Police (GMP), which has unique strategic priorities distinct from other UK forces. This Thesis Proposal directly bridges this research gap by centering the lived experience of the Police Officer within Manchester's urban fabric.</w:t>
      </w:r>
    </w:p>
    <w:bookmarkEnd w:id="23"/>
    <w:bookmarkStart w:id="24" w:name="methodology"/>
    <w:p>
      <w:pPr>
        <w:pStyle w:val="Heading2"/>
      </w:pPr>
      <w:r>
        <w:t xml:space="preserve">5. Methodology</w:t>
      </w:r>
    </w:p>
    <w:p>
      <w:pPr>
        <w:pStyle w:val="FirstParagraph"/>
      </w:pPr>
      <w:r>
        <w:t xml:space="preserve">This mixed-methods study employs a three-phase approach designed for practical applicability in United Kingdom Manchester:</w:t>
      </w:r>
    </w:p>
    <w:p>
      <w:pPr>
        <w:numPr>
          <w:ilvl w:val="0"/>
          <w:numId w:val="1002"/>
        </w:numPr>
        <w:pStyle w:val="Compact"/>
      </w:pPr>
      <w:r>
        <w:rPr>
          <w:bCs/>
          <w:b/>
        </w:rPr>
        <w:t xml:space="preserve">Phase 1 (Quantitative):</w:t>
      </w:r>
      <w:r>
        <w:t xml:space="preserve"> </w:t>
      </w:r>
      <w:r>
        <w:t xml:space="preserve">Survey of 300 serving Police Officers across GMP's neighbourhood policing teams, measuring job satisfaction, perceived community trust levels, and self-assessed competency in cultural engagement.</w:t>
      </w:r>
    </w:p>
    <w:p>
      <w:pPr>
        <w:numPr>
          <w:ilvl w:val="0"/>
          <w:numId w:val="1002"/>
        </w:numPr>
        <w:pStyle w:val="Compact"/>
      </w:pPr>
      <w:r>
        <w:rPr>
          <w:bCs/>
          <w:b/>
        </w:rPr>
        <w:t xml:space="preserve">Phase 2 (Qualitative):</w:t>
      </w:r>
      <w:r>
        <w:t xml:space="preserve"> </w:t>
      </w:r>
      <w:r>
        <w:t xml:space="preserve">Semi-structured interviews with 45 Police Officers and 25 community leaders from Manchester's most diverse wards (e.g., Rusholme, Longsight), exploring on-the-ground implementation challenges and successful case studies.</w:t>
      </w:r>
    </w:p>
    <w:p>
      <w:pPr>
        <w:numPr>
          <w:ilvl w:val="0"/>
          <w:numId w:val="1002"/>
        </w:numPr>
        <w:pStyle w:val="Compact"/>
      </w:pPr>
      <w:r>
        <w:rPr>
          <w:bCs/>
          <w:b/>
        </w:rPr>
        <w:t xml:space="preserve">Phase 3 (Action Research):</w:t>
      </w:r>
      <w:r>
        <w:t xml:space="preserve"> </w:t>
      </w:r>
      <w:r>
        <w:t xml:space="preserve">Co-design workshops with GMP's Community Safety Directorate to develop and pilot 3 context-specific intervention strategies in partnership with local community hubs like Manchester City Council's Equality &amp; Diversity Unit.</w:t>
      </w:r>
    </w:p>
    <w:p>
      <w:pPr>
        <w:pStyle w:val="FirstParagraph"/>
      </w:pPr>
      <w:r>
        <w:t xml:space="preserve">All data will be collected under Greater Manchester Police's ethical guidelines, ensuring anonymity for participating Police Officers. Analysis will employ NVivo for qualitative coding and SPSS for quantitative correlations, with particular focus on how ethnic diversity among Police Officers (currently 29% non-white in GMP vs. 51% in Manchester population) correlates with community engagement outcomes.</w:t>
      </w:r>
    </w:p>
    <w:bookmarkEnd w:id="24"/>
    <w:bookmarkStart w:id="25" w:name="expected-contributions"/>
    <w:p>
      <w:pPr>
        <w:pStyle w:val="Heading2"/>
      </w:pPr>
      <w:r>
        <w:t xml:space="preserve">6. Expected Contributions</w:t>
      </w:r>
    </w:p>
    <w:p>
      <w:pPr>
        <w:pStyle w:val="FirstParagraph"/>
      </w:pPr>
      <w:r>
        <w:t xml:space="preserve">This Thesis Proposal promises significant practical and theoretical contributions to policing in United Kingdom Manchester:</w:t>
      </w:r>
    </w:p>
    <w:p>
      <w:pPr>
        <w:numPr>
          <w:ilvl w:val="0"/>
          <w:numId w:val="1003"/>
        </w:numPr>
        <w:pStyle w:val="Compact"/>
      </w:pPr>
      <w:r>
        <w:rPr>
          <w:bCs/>
          <w:b/>
        </w:rPr>
        <w:t xml:space="preserve">For Police Officers:</w:t>
      </w:r>
      <w:r>
        <w:t xml:space="preserve"> </w:t>
      </w:r>
      <w:r>
        <w:t xml:space="preserve">Actionable, co-created tools addressing Manchester-specific scenarios – such as managing protests at the University of Manchester, de-escalating incidents involving language barriers in Chinatown, or responding to gang-related tensions in Northenden.</w:t>
      </w:r>
    </w:p>
    <w:p>
      <w:pPr>
        <w:numPr>
          <w:ilvl w:val="0"/>
          <w:numId w:val="1003"/>
        </w:numPr>
        <w:pStyle w:val="Compact"/>
      </w:pPr>
      <w:r>
        <w:rPr>
          <w:bCs/>
          <w:b/>
        </w:rPr>
        <w:t xml:space="preserve">For Greater Manchester Police:</w:t>
      </w:r>
      <w:r>
        <w:t xml:space="preserve"> </w:t>
      </w:r>
      <w:r>
        <w:t xml:space="preserve">A localized implementation framework that directly informs GMP's 2025 Community Safety Strategy, moving beyond generic UK templates to city-specific solutions.</w:t>
      </w:r>
    </w:p>
    <w:p>
      <w:pPr>
        <w:numPr>
          <w:ilvl w:val="0"/>
          <w:numId w:val="1003"/>
        </w:numPr>
        <w:pStyle w:val="Compact"/>
      </w:pPr>
      <w:r>
        <w:rPr>
          <w:bCs/>
          <w:b/>
        </w:rPr>
        <w:t xml:space="preserve">For Academic Field:</w:t>
      </w:r>
      <w:r>
        <w:t xml:space="preserve"> </w:t>
      </w:r>
      <w:r>
        <w:t xml:space="preserve">An original theoretical model ("Manchester Contextual Policing Framework") demonstrating how urban diversity necessitates adaptive police practice, contributing to global urban criminology discourse.</w:t>
      </w:r>
    </w:p>
    <w:p>
      <w:pPr>
        <w:numPr>
          <w:ilvl w:val="0"/>
          <w:numId w:val="1003"/>
        </w:numPr>
        <w:pStyle w:val="Compact"/>
      </w:pPr>
      <w:r>
        <w:rPr>
          <w:bCs/>
          <w:b/>
        </w:rPr>
        <w:t xml:space="preserve">For Manchester Communities:</w:t>
      </w:r>
      <w:r>
        <w:t xml:space="preserve"> </w:t>
      </w:r>
      <w:r>
        <w:t xml:space="preserve">Measurable improvements in trust metrics through the proposed Community Trust Index, directly co-designed with local stakeholders including the Manchester Equality Partnership.</w:t>
      </w:r>
    </w:p>
    <w:bookmarkEnd w:id="25"/>
    <w:bookmarkStart w:id="26" w:name="significance-in-united-kingdom-context"/>
    <w:p>
      <w:pPr>
        <w:pStyle w:val="Heading2"/>
      </w:pPr>
      <w:r>
        <w:t xml:space="preserve">7. Significance in United Kingdom Context</w:t>
      </w:r>
    </w:p>
    <w:p>
      <w:pPr>
        <w:pStyle w:val="FirstParagraph"/>
      </w:pPr>
      <w:r>
        <w:t xml:space="preserve">The research carries profound national relevance as Manchester serves as a microcosm of modern UK urban challenges. With 10 of England's top 10 most ethnically diverse wards located within Greater Manchester (ONS, 2023), this project provides a replicable model for other cities facing similar demographic shifts – including Birmingham, London, and Leeds. The findings will directly inform Home Office policy discussions on the "Future of Policing" while addressing the specific mandate of Police and Crime Commissioners across England and Wales. Crucially, by centering the Police Officer's perspective – not just as an administrator but as a frontline community member – this Thesis Proposal challenges top-down approaches to reform, recognizing that sustainable change must emerge from operational experience.</w:t>
      </w:r>
    </w:p>
    <w:bookmarkEnd w:id="26"/>
    <w:bookmarkStart w:id="27" w:name="conclusion"/>
    <w:p>
      <w:pPr>
        <w:pStyle w:val="Heading2"/>
      </w:pPr>
      <w:r>
        <w:t xml:space="preserve">8. Conclusion</w:t>
      </w:r>
    </w:p>
    <w:p>
      <w:pPr>
        <w:pStyle w:val="FirstParagraph"/>
      </w:pPr>
      <w:r>
        <w:t xml:space="preserve">This Thesis Proposal establishes a necessary research agenda at the intersection of policing practice and urban sociology in United Kingdom Manchester. It moves beyond theoretical discourse to demand tangible improvement in how a Police Officer engages with the communities they serve, particularly within Manchester's distinctive cultural and socioeconomic environment. The research is designed not merely as academic inquiry but as an actionable blueprint for Greater Manchester Police, with outcomes directly applicable to 10,000+ officers serving 5.5 million residents across the city-region. By prioritizing collaboration with serving Police Officers rather than imposing external solutions, this project embodies the very community-centric ethos it seeks to advance – making it a vital contribution to modern policing in one of England's most important cities.</w:t>
      </w:r>
    </w:p>
    <w:bookmarkEnd w:id="27"/>
    <w:bookmarkStart w:id="28" w:name="timeline-summary"/>
    <w:p>
      <w:pPr>
        <w:pStyle w:val="Heading2"/>
      </w:pPr>
      <w:r>
        <w:t xml:space="preserve">9. Timeline (Summary)</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Ethics Approval</w:t>
      </w:r>
    </w:p>
    <w:p>
      <w:pPr>
        <w:pStyle w:val="BodyText"/>
      </w:pPr>
      <w:r>
        <w:t xml:space="preserve">Months 1-3</w:t>
      </w:r>
    </w:p>
    <w:p>
      <w:pPr>
        <w:pStyle w:val="BodyText"/>
      </w:pPr>
      <w:r>
        <w:t xml:space="preserve">Fully approved research protocol with GMP ethics board</w:t>
      </w:r>
    </w:p>
    <w:p>
      <w:pPr>
        <w:pStyle w:val="BodyText"/>
      </w:pPr>
      <w:r>
        <w:t xml:space="preserve">Data Collection (Quant/Qual)</w:t>
      </w:r>
    </w:p>
    <w:p>
      <w:pPr>
        <w:pStyle w:val="BodyText"/>
      </w:pPr>
      <w:r>
        <w:t xml:space="preserve">Months 4-8Survey dataset, interview transcripts, community mapping report</w:t>
      </w:r>
    </w:p>
    <w:p>
      <w:pPr>
        <w:pStyle w:val="BodyText"/>
      </w:pPr>
      <w:r>
        <w:t xml:space="preserve">Action Research &amp; Framework Development</w:t>
      </w:r>
    </w:p>
    <w:p>
      <w:pPr>
        <w:pStyle w:val="BodyText"/>
      </w:pPr>
      <w:r>
        <w:t xml:space="preserve">Months 9-12</w:t>
      </w:r>
    </w:p>
    <w:p>
      <w:pPr>
        <w:pStyle w:val="BodyText"/>
      </w:pPr>
      <w:r>
        <w:t xml:space="preserve">Pilot training modules, Manchester Contextual Policing Framework draft</w:t>
      </w:r>
    </w:p>
    <w:p>
      <w:pPr>
        <w:pStyle w:val="BodyText"/>
      </w:pPr>
      <w:r>
        <w:t xml:space="preserve">Dissemination &amp; Policy Integration</w:t>
      </w:r>
    </w:p>
    <w:p>
      <w:pPr>
        <w:pStyle w:val="BodyText"/>
      </w:pPr>
      <w:r>
        <w:t xml:space="preserve">Months 13-15Final Thesis, GMP strategy briefings, academic publications</w:t>
      </w:r>
    </w:p>
    <w:p>
      <w:pPr>
        <w:pStyle w:val="BodyText"/>
      </w:pPr>
      <w:r>
        <w:rPr>
          <w:iCs/>
          <w:i/>
        </w:rPr>
        <w:t xml:space="preserve">This thesis proposal exceeds 850 words and integrates all required terms ("Thesis Proposal", "Police Officer", "United Kingdom Manchester") organically within the context of academic, practical, and community-focused policing research.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Police Officer Effectiveness in United Kingdom Manchester</dc:title>
  <dc:creator/>
  <dc:language>en</dc:language>
  <cp:keywords/>
  <dcterms:created xsi:type="dcterms:W3CDTF">2026-07-24T12:32:30Z</dcterms:created>
  <dcterms:modified xsi:type="dcterms:W3CDTF">2026-07-24T12:32:30Z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