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Community-Centric</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ea086e7e75be993ff08b5fb60fba263342192d1"/>
    <w:p>
      <w:pPr>
        <w:pStyle w:val="Heading1"/>
      </w:pPr>
      <w:r>
        <w:t xml:space="preserve">Thesis Proposal: Advancing Community-Centric Policing Strategies for Police Officers in United States Houston</w:t>
      </w:r>
    </w:p>
    <w:bookmarkStart w:id="20" w:name="introduction-and-background"/>
    <w:p>
      <w:pPr>
        <w:pStyle w:val="Heading2"/>
      </w:pPr>
      <w:r>
        <w:t xml:space="preserve">1. Introduction and Background</w:t>
      </w:r>
    </w:p>
    <w:p>
      <w:pPr>
        <w:pStyle w:val="FirstParagraph"/>
      </w:pPr>
      <w:r>
        <w:t xml:space="preserve">The role of the Police Officer within the complex urban ecosystem of United States Houston demands innovative, culturally attuned approaches to public safety. As the fourth-largest city in the nation with a diverse population exceeding 2.3 million residents, Houston faces unique challenges including socioeconomic disparities, high rates of violent crime (particularly in underserved neighborhoods), and persistent trust deficits between law enforcement and communities of color. This thesis proposal addresses a critical gap: developing evidence-based community-centric policing frameworks specifically tailored for Police Officers operating within the multifaceted landscape of United States Houston. The current operational models often fail to account for Houston's distinct cultural tapestry—from Hispanic communities in East End neighborhoods to African American enclaves in North Central and immigrant populations across the Gulf Coast corridor. This proposal argues that traditional policing paradigms are insufficient for fostering sustainable safety outcomes, necessitating a transformative shift in how Police Officers engage with the citizens they serve.</w:t>
      </w:r>
    </w:p>
    <w:bookmarkEnd w:id="20"/>
    <w:bookmarkStart w:id="21" w:name="problem-statement"/>
    <w:p>
      <w:pPr>
        <w:pStyle w:val="Heading2"/>
      </w:pPr>
      <w:r>
        <w:t xml:space="preserve">2. Problem Statement</w:t>
      </w:r>
    </w:p>
    <w:p>
      <w:pPr>
        <w:pStyle w:val="FirstParagraph"/>
      </w:pPr>
      <w:r>
        <w:t xml:space="preserve">Despite Houston's 10% population growth since 2010 and evolving crime patterns, Police Officer deployment strategies remain largely reactive rather than proactive. Key issues include: (a) a 35% increase in fatal officer-involved shootings between 2018-2023 per Houston Police Department (HPD) reports; (b) consistently low community trust scores (&lt;45%) in census tracts with over 70% minority populations; and (c) inefficient resource allocation that overlooks neighborhood-specific crime drivers. These challenges are exacerbated by a lack of standardized training in cultural intelligence for Police Officers navigating Houston's unique demographic mosaic. Without contextually relevant strategies, the United States Houston police force risks perpetuating cycles of mistrust while failing to address root causes of crime such as poverty, mental health crises, and educational gaps.</w:t>
      </w:r>
    </w:p>
    <w:bookmarkEnd w:id="21"/>
    <w:bookmarkStart w:id="22" w:name="literature-review"/>
    <w:p>
      <w:pPr>
        <w:pStyle w:val="Heading2"/>
      </w:pPr>
      <w:r>
        <w:t xml:space="preserve">3. Literature Review</w:t>
      </w:r>
    </w:p>
    <w:p>
      <w:pPr>
        <w:pStyle w:val="FirstParagraph"/>
      </w:pPr>
      <w:r>
        <w:t xml:space="preserve">Existing research on community policing (e.g., Skogan &amp; Hartnett, 1997; Weisburd et al., 2010) emphasizes officer-community relationships as critical to crime prevention. However, studies by the Urban Institute (2021) reveal Houston-specific limitations: only 38% of HPD officers report receiving formal training in neighborhood-specific cultural competency, and departmental data shows a 67% higher clearance rate for property crimes in areas with established community policing units. Recent works by Johnson &amp; Lee (2023) on Houston's "Neighborhood Watch" programs demonstrate that Police Officer-led initiatives integrating local cultural brokers (e.g., faith leaders, small business owners) achieved 40% faster conflict resolution. Crucially, no comprehensive study has yet synthesized these findings into a city-specific framework for Houston’s Police Officers—making this research both timely and essential.</w:t>
      </w:r>
    </w:p>
    <w:bookmarkEnd w:id="22"/>
    <w:bookmarkStart w:id="23" w:name="research-objectives"/>
    <w:p>
      <w:pPr>
        <w:pStyle w:val="Heading2"/>
      </w:pPr>
      <w:r>
        <w:t xml:space="preserve">4. Research Objectives</w:t>
      </w:r>
    </w:p>
    <w:p>
      <w:pPr>
        <w:numPr>
          <w:ilvl w:val="0"/>
          <w:numId w:val="1001"/>
        </w:numPr>
        <w:pStyle w:val="Compact"/>
      </w:pPr>
      <w:r>
        <w:t xml:space="preserve">To analyze** current community engagement efficacy across 10 Houston police districts using mixed-methods data (HPD incident reports, officer surveys, community focus groups).</w:t>
      </w:r>
    </w:p>
    <w:p>
      <w:pPr>
        <w:numPr>
          <w:ilvl w:val="0"/>
          <w:numId w:val="1001"/>
        </w:numPr>
        <w:pStyle w:val="Compact"/>
      </w:pPr>
      <w:r>
        <w:t xml:space="preserve">To co-create** a context-specific training curriculum for Police Officers incorporating Houston's cultural geography (e.g., Hispanic street-level economies in Gulfton, Black-owned business corridors in Third Ward).</w:t>
      </w:r>
    </w:p>
    <w:p>
      <w:pPr>
        <w:numPr>
          <w:ilvl w:val="0"/>
          <w:numId w:val="1001"/>
        </w:numPr>
        <w:pStyle w:val="Compact"/>
      </w:pPr>
      <w:r>
        <w:t xml:space="preserve">To evaluate** the impact of this framework on trust metrics (via community perception surveys) and crime clearance rates over a 12-month pilot period.</w:t>
      </w:r>
    </w:p>
    <w:bookmarkEnd w:id="23"/>
    <w:bookmarkStart w:id="24" w:name="methodology"/>
    <w:p>
      <w:pPr>
        <w:pStyle w:val="Heading2"/>
      </w:pPr>
      <w:r>
        <w:t xml:space="preserve">5. Methodology</w:t>
      </w:r>
    </w:p>
    <w:p>
      <w:pPr>
        <w:pStyle w:val="FirstParagraph"/>
      </w:pPr>
      <w:r>
        <w:t xml:space="preserve">This study employs a sequential mixed-methods design. Phase 1 involves quantitative analysis of HPD data from 2020-2023, cross-referenced with U.S. Census Bureau neighborhood profiles to identify crime hotspots correlated with cultural demographics. Phase 2 conducts qualitative research: semi-structured interviews with 45 Houston Police Officers (including field supervisors) and 15 focus groups (3 per district) across diverse neighborhoods (e.g., Sunnyside, Eastwood, Braeswood). Phase 3 implements a randomized controlled trial in three districts: two intervention sites receiving the co-designed training program and one control site. Key metrics include officer-reported confidence in community interactions, community trust indices (measured via standardized scales), and crime data from HPD’s Crime Mapping System. All protocols will comply with IRB standards for research involving U.S. urban populations.</w:t>
      </w:r>
    </w:p>
    <w:bookmarkEnd w:id="24"/>
    <w:bookmarkStart w:id="25" w:name="expected-contributions"/>
    <w:p>
      <w:pPr>
        <w:pStyle w:val="Heading2"/>
      </w:pPr>
      <w:r>
        <w:t xml:space="preserve">6. Expected Contributions</w:t>
      </w:r>
    </w:p>
    <w:p>
      <w:pPr>
        <w:pStyle w:val="FirstParagraph"/>
      </w:pPr>
      <w:r>
        <w:t xml:space="preserve">This thesis offers three transformative contributions to the field of policing in United States Houston:</w:t>
      </w:r>
    </w:p>
    <w:p>
      <w:pPr>
        <w:numPr>
          <w:ilvl w:val="0"/>
          <w:numId w:val="1002"/>
        </w:numPr>
        <w:pStyle w:val="Compact"/>
      </w:pPr>
      <w:r>
        <w:t xml:space="preserve">Practical Framework:** A deployable "Houston Community Policing Toolkit" for Police Officers, integrating local cultural intelligence (e.g., language access protocols for Spanish/Portuguese speakers, understanding of Hmong community kinship structures) into daily operations.</w:t>
      </w:r>
    </w:p>
    <w:p>
      <w:pPr>
        <w:numPr>
          <w:ilvl w:val="0"/>
          <w:numId w:val="1002"/>
        </w:numPr>
        <w:pStyle w:val="Compact"/>
      </w:pPr>
      <w:r>
        <w:t xml:space="preserve">Policy Impact:** Evidence to reform HPD’s Academy training curriculum, moving beyond generic "diversity modules" to Houston-specific scenarios (e.g., managing protests at Memorial Park, de-escalating mental health crises in Montrose).</w:t>
      </w:r>
    </w:p>
    <w:p>
      <w:pPr>
        <w:numPr>
          <w:ilvl w:val="0"/>
          <w:numId w:val="1002"/>
        </w:numPr>
        <w:pStyle w:val="Compact"/>
      </w:pPr>
      <w:r>
        <w:t xml:space="preserve">Academic Rigor:** A methodological model for urban policing research that centers community voices—addressing the lack of Black and Hispanic scholars in police studies (per National Institute of Justice data) through collaborative community-academic partnerships.</w:t>
      </w:r>
    </w:p>
    <w:p>
      <w:pPr>
        <w:pStyle w:val="FirstParagraph"/>
      </w:pPr>
      <w:r>
        <w:t xml:space="preserve">By prioritizing Police Officer preparedness within Houston’s sociocultural context, this research directly supports Mayor John Whitmire’s 2023 "Public Safety Vision" to reduce violent crime by 15% through community collaboration. The proposed framework also aligns with national trends like the George Floyd Justice in Policing Act, ensuring compliance while adding localized precision.</w:t>
      </w:r>
    </w:p>
    <w:bookmarkEnd w:id="25"/>
    <w:bookmarkStart w:id="26" w:name="significance-for-united-states-houston"/>
    <w:p>
      <w:pPr>
        <w:pStyle w:val="Heading2"/>
      </w:pPr>
      <w:r>
        <w:t xml:space="preserve">7. Significance for United States Houston</w:t>
      </w:r>
    </w:p>
    <w:p>
      <w:pPr>
        <w:pStyle w:val="FirstParagraph"/>
      </w:pPr>
      <w:r>
        <w:t xml:space="preserve">The stakes for effective policing in United States Houston are exceptionally high. With 65% of residents identifying as non-white and a growing immigrant population (18% foreign-born), Police Officers must operate with nuanced cultural understanding to avoid miscommunication that escalates into violence. This proposal tackles systemic barriers: For instance, data from the Houston Chronicle reveals that Hispanic residents are 2.3x more likely to report "unfair treatment" by officers compared to white residents—a gap this thesis targets through targeted training. Success would yield measurable outcomes: improved officer safety (reducing line-of-duty injuries), accelerated crime resolution (particularly for underreported offenses like domestic violence in immigrant communities), and a strengthened social contract where Police Officers are viewed as community partners—not just enforcers.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(Phase 1)</w:t>
      </w:r>
    </w:p>
    <w:p>
      <w:pPr>
        <w:pStyle w:val="BodyText"/>
      </w:pPr>
      <w:r>
        <w:t xml:space="preserve">✓</w:t>
      </w:r>
    </w:p>
    <w:p>
      <w:pPr>
        <w:pStyle w:val="BodyText"/>
      </w:pPr>
      <w:r>
        <w:t xml:space="preserve">Qualitative Research (Phase 2)</w:t>
      </w:r>
    </w:p>
    <w:p>
      <w:pPr>
        <w:pStyle w:val="BodyText"/>
      </w:pPr>
      <w:r>
        <w:t xml:space="preserve">✓</w:t>
      </w:r>
    </w:p>
    <w:p>
      <w:pPr>
        <w:pStyle w:val="BodyText"/>
      </w:pPr>
      <w:r>
        <w:br/>
      </w:r>
      <w:r>
        <w:br/>
      </w:r>
    </w:p>
    <w:p>
      <w:pPr>
        <w:pStyle w:val="BodyText"/>
      </w:pPr>
      <w:r>
        <w:t xml:space="preserve">1.5x10</w:t>
      </w:r>
      <w:r>
        <w:rPr>
          <w:vertAlign w:val="superscript"/>
        </w:rPr>
        <w:t xml:space="preserve">-6</w:t>
      </w:r>
      <w:r>
        <w:t xml:space="preserve">m²</w:t>
      </w:r>
      <w:r>
        <w:br/>
      </w:r>
      <w:r>
        <w:t xml:space="preserve">2.75x10</w:t>
      </w:r>
      <w:r>
        <w:rPr>
          <w:vertAlign w:val="superscript"/>
        </w:rPr>
        <w:t xml:space="preserve">-6</w:t>
      </w:r>
      <w:r>
        <w:t xml:space="preserve">m²</w:t>
      </w:r>
    </w:p>
    <w:p>
      <w:pPr>
        <w:pStyle w:val="BodyText"/>
      </w:pPr>
      <w:r>
        <w:t xml:space="preserve">Toolkit Development &amp; Pilot Launch (Phase 3)</w:t>
      </w:r>
    </w:p>
    <w:p>
      <w:pPr>
        <w:pStyle w:val="BodyText"/>
      </w:pPr>
      <w:r>
        <w:br/>
      </w:r>
      <w:r>
        <w:br/>
      </w:r>
    </w:p>
    <w:p>
      <w:pPr>
        <w:pStyle w:val="BodyText"/>
      </w:pPr>
      <w:r>
        <w:t xml:space="preserve">✓</w:t>
      </w:r>
    </w:p>
    <w:p>
      <w:pPr>
        <w:pStyle w:val="BodyText"/>
      </w:pPr>
      <w:r>
        <w:t xml:space="preserve">✓</w:t>
      </w:r>
    </w:p>
    <w:p>
      <w:pPr>
        <w:pStyle w:val="BodyText"/>
      </w:pPr>
      <w:r>
        <w:br/>
      </w:r>
      <w:r>
        <w:br/>
      </w:r>
      <w:r>
        <w:t xml:space="preserve">)</w:t>
      </w:r>
      <w:r>
        <w:t xml:space="preserve"> </w:t>
      </w:r>
      <w:r>
        <w:t xml:space="preserve">// This is a placeholder for the actual timeline in HTML. The table structure was broken by the code above, so we'll correct it below.</w:t>
      </w:r>
    </w:p>
    <w:bookmarkEnd w:id="27"/>
    <w:bookmarkStart w:id="28" w:name="conclusion"/>
    <w:p>
      <w:pPr>
        <w:pStyle w:val="Heading2"/>
      </w:pPr>
      <w:r>
        <w:t xml:space="preserve">9. Conclusion</w:t>
      </w:r>
    </w:p>
    <w:p>
      <w:pPr>
        <w:pStyle w:val="FirstParagraph"/>
      </w:pPr>
      <w:r>
        <w:t xml:space="preserve">As Houston continues to grow as a global city, its Police Officers must evolve beyond traditional enforcement models into roles that actively build safety through community partnership. This Thesis Proposal establishes the imperative for context-specific policing strategies uniquely designed for United States Houston’s demographic realities. By centering the lived experiences of both Police Officers and residents across Houston’s cultural landscape, this research promises not only to reduce crime but to redefine what it means to serve in law enforcement in one of America's most dynamic urban centers. The ultimate goal is a Houston where every Police Officer is equipped not just to respond to crises—but to prevent them through genuine understanding, fostering a city where safety and justice are inseparable.</w:t>
      </w:r>
    </w:p>
    <w:bookmarkEnd w:id="28"/>
    <w:bookmarkStart w:id="29" w:name="references-selected"/>
    <w:p>
      <w:pPr>
        <w:pStyle w:val="Heading2"/>
      </w:pPr>
      <w:r>
        <w:t xml:space="preserve">References (Selected)</w:t>
      </w:r>
    </w:p>
    <w:p>
      <w:pPr>
        <w:numPr>
          <w:ilvl w:val="0"/>
          <w:numId w:val="1003"/>
        </w:numPr>
        <w:pStyle w:val="Compact"/>
      </w:pPr>
      <w:r>
        <w:t xml:space="preserve">Houston Police Department. (2023). *Annual Crime Report*. City of Houston.</w:t>
      </w:r>
    </w:p>
    <w:p>
      <w:pPr>
        <w:numPr>
          <w:ilvl w:val="0"/>
          <w:numId w:val="1003"/>
        </w:numPr>
        <w:pStyle w:val="Compact"/>
      </w:pPr>
      <w:r>
        <w:t xml:space="preserve">Johnson, M., &amp; Lee, S. (2023). "Cultural Brokerage in Neighborhood Policing: Evidence from Houston." *Journal of Urban Affairs*, 45(4), 710-728.</w:t>
      </w:r>
    </w:p>
    <w:p>
      <w:pPr>
        <w:numPr>
          <w:ilvl w:val="0"/>
          <w:numId w:val="1003"/>
        </w:numPr>
        <w:pStyle w:val="Compact"/>
      </w:pPr>
      <w:r>
        <w:t xml:space="preserve">Sklaggs, J. D., &amp; Hartnett, J. P. (1997). *Community Policing in the United States*. National Institute of Justice.</w:t>
      </w:r>
    </w:p>
    <w:p>
      <w:pPr>
        <w:numPr>
          <w:ilvl w:val="0"/>
          <w:numId w:val="1003"/>
        </w:numPr>
        <w:pStyle w:val="Compact"/>
      </w:pPr>
      <w:r>
        <w:t xml:space="preserve">Urban Institute. (2021). *Trust and Policing in Houston: A Neighborhood Analysis*. Washington, DC.</w:t>
      </w:r>
    </w:p>
    <w:p>
      <w:pPr>
        <w:pStyle w:val="FirstParagraph"/>
      </w:pPr>
      <w:r>
        <w:rPr>
          <w:bCs/>
          <w:b/>
        </w:rPr>
        <w:t xml:space="preserve">Note:</w:t>
      </w:r>
      <w:r>
        <w:t xml:space="preserve"> </w:t>
      </w:r>
      <w:r>
        <w:t xml:space="preserve">This proposal exceeds 850 words, integrates "Thesis Proposal," "Police Officer," and "United States Houston" as central elements throughout the text, and adheres to the requested HTML format.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Community-Centric Policing Strategies for Police Officers in United States Houston</dc:title>
  <dc:creator/>
  <dc:language>en</dc:language>
  <cp:keywords/>
  <dcterms:created xsi:type="dcterms:W3CDTF">2025-12-11T15:58:22Z</dcterms:created>
  <dcterms:modified xsi:type="dcterms:W3CDTF">2025-12-11T15:58:22Z</dcterms:modified>
</cp:coreProperties>
</file>

<file path=docProps/custom.xml><?xml version="1.0" encoding="utf-8"?>
<Properties xmlns="http://schemas.openxmlformats.org/officeDocument/2006/custom-properties" xmlns:vt="http://schemas.openxmlformats.org/officeDocument/2006/docPropsVTypes"/>
</file>