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Political</w:t>
      </w:r>
      <w:r>
        <w:t xml:space="preserve"> </w:t>
      </w:r>
      <w:r>
        <w:t xml:space="preserve">Leadership</w:t>
      </w:r>
      <w:r>
        <w:t xml:space="preserve"> </w:t>
      </w:r>
      <w:r>
        <w:t xml:space="preserve">Dynamics</w:t>
      </w:r>
      <w:r>
        <w:t xml:space="preserve"> </w:t>
      </w:r>
      <w:r>
        <w:t xml:space="preserve">in</w:t>
      </w:r>
      <w:r>
        <w:t xml:space="preserve"> </w:t>
      </w:r>
      <w:r>
        <w:t xml:space="preserve">India</w:t>
      </w:r>
      <w:r>
        <w:t xml:space="preserve"> </w:t>
      </w:r>
      <w:r>
        <w:t xml:space="preserve">New</w:t>
      </w:r>
      <w:r>
        <w:t xml:space="preserve"> </w:t>
      </w:r>
      <w:r>
        <w:t xml:space="preserve">Delhi</w:t>
      </w:r>
    </w:p>
    <w:bookmarkStart w:id="29" w:name="Xd149b4ce39e8ed8db6edf0accb59b1d7f71be1c"/>
    <w:p>
      <w:pPr>
        <w:pStyle w:val="Heading1"/>
      </w:pPr>
      <w:r>
        <w:t xml:space="preserve">Thesis Proposal: Analyzing Contemporary Political Leadership and Governance Challenges in India's National Capital Region (New Delhi)</w:t>
      </w:r>
    </w:p>
    <w:bookmarkStart w:id="20" w:name="introduction"/>
    <w:p>
      <w:pPr>
        <w:pStyle w:val="Heading2"/>
      </w:pPr>
      <w:r>
        <w:t xml:space="preserve">1. Introduction</w:t>
      </w:r>
    </w:p>
    <w:p>
      <w:pPr>
        <w:pStyle w:val="FirstParagraph"/>
      </w:pPr>
      <w:r>
        <w:t xml:space="preserve">The political landscape of India New Delhi serves as the epicenter of national governance, where the decisions made by a</w:t>
      </w:r>
      <w:r>
        <w:t xml:space="preserve"> </w:t>
      </w:r>
      <w:r>
        <w:rPr>
          <w:bCs/>
          <w:b/>
        </w:rPr>
        <w:t xml:space="preserve">Politician</w:t>
      </w:r>
      <w:r>
        <w:t xml:space="preserve"> </w:t>
      </w:r>
      <w:r>
        <w:t xml:space="preserve">transcend local significance to shape the trajectory of over 1.4 billion citizens. As the capital city housing India's central government, Parliament House, Supreme Court, and diplomatic enclaves, New Delhi functions as a microcosm of India's democratic complexities. This Thesis Proposal investigates the evolving role of</w:t>
      </w:r>
      <w:r>
        <w:t xml:space="preserve"> </w:t>
      </w:r>
      <w:r>
        <w:rPr>
          <w:bCs/>
          <w:b/>
        </w:rPr>
        <w:t xml:space="preserve">Politician</w:t>
      </w:r>
      <w:r>
        <w:t xml:space="preserve">s within this unique political ecosystem, examining how their leadership styles, ethical conduct, and policy execution directly influence governance effectiveness in contemporary India. With rising public scrutiny on political accountability and the urgent need for institutional reform, understanding the dynamics of political leadership in New Delhi has become critically important for sustainable democratic development across India.</w:t>
      </w:r>
    </w:p>
    <w:bookmarkEnd w:id="20"/>
    <w:bookmarkStart w:id="21" w:name="problem-statement"/>
    <w:p>
      <w:pPr>
        <w:pStyle w:val="Heading2"/>
      </w:pPr>
      <w:r>
        <w:t xml:space="preserve">2. Problem Statement</w:t>
      </w:r>
    </w:p>
    <w:p>
      <w:pPr>
        <w:pStyle w:val="FirstParagraph"/>
      </w:pPr>
      <w:r>
        <w:t xml:space="preserve">Despite New Delhi's status as India's political heartland, there exists a significant gap in systematic academic research analyzing the lived experiences and decision-making processes of</w:t>
      </w:r>
      <w:r>
        <w:t xml:space="preserve"> </w:t>
      </w:r>
      <w:r>
        <w:rPr>
          <w:bCs/>
          <w:b/>
        </w:rPr>
        <w:t xml:space="preserve">Politician</w:t>
      </w:r>
      <w:r>
        <w:t xml:space="preserve">s operating within the capital region. Existing literature often focuses on national-level policies without contextualizing how local political realities in New Delhi—characterized by intense media scrutiny, multi-party coalition dynamics, and high-stakes constitutional frameworks—affect leadership efficacy. The recent polarization in Indian politics, coupled with rising voter disillusionment (as evidenced by the 2023 Lok Sabha election data showing 18% voter abstention), underscores an urgent need to examine how</w:t>
      </w:r>
      <w:r>
        <w:t xml:space="preserve"> </w:t>
      </w:r>
      <w:r>
        <w:rPr>
          <w:bCs/>
          <w:b/>
        </w:rPr>
        <w:t xml:space="preserve">Politician</w:t>
      </w:r>
      <w:r>
        <w:t xml:space="preserve">s navigate ethical dilemmas, bureaucratic resistance, and public expectations. This research addresses this void by centering New Delhi's political environment as the critical case study for understanding India's governance challenges.</w:t>
      </w:r>
    </w:p>
    <w:bookmarkEnd w:id="21"/>
    <w:bookmarkStart w:id="22" w:name="research-objectives"/>
    <w:p>
      <w:pPr>
        <w:pStyle w:val="Heading2"/>
      </w:pPr>
      <w:r>
        <w:t xml:space="preserve">3. Research Objectives</w:t>
      </w:r>
    </w:p>
    <w:p>
      <w:pPr>
        <w:numPr>
          <w:ilvl w:val="0"/>
          <w:numId w:val="1001"/>
        </w:numPr>
        <w:pStyle w:val="Compact"/>
      </w:pPr>
      <w:r>
        <w:t xml:space="preserve">To map the key responsibilities and decision-making frameworks of elected representatives (MPs, MLAs) operating from New Delhi across three parliamentary terms (2014-2024).</w:t>
      </w:r>
    </w:p>
    <w:p>
      <w:pPr>
        <w:numPr>
          <w:ilvl w:val="0"/>
          <w:numId w:val="1001"/>
        </w:numPr>
        <w:pStyle w:val="Compact"/>
      </w:pPr>
      <w:r>
        <w:t xml:space="preserve">To analyze how institutional constraints (e.g., Parliamentary procedures, Election Commission regulations) shape political leadership in India's capital.</w:t>
      </w:r>
    </w:p>
    <w:p>
      <w:pPr>
        <w:numPr>
          <w:ilvl w:val="0"/>
          <w:numId w:val="1001"/>
        </w:numPr>
        <w:pStyle w:val="Compact"/>
      </w:pPr>
      <w:r>
        <w:t xml:space="preserve">To evaluate the correlation between leadership styles of prominent</w:t>
      </w:r>
      <w:r>
        <w:t xml:space="preserve"> </w:t>
      </w:r>
      <w:r>
        <w:rPr>
          <w:bCs/>
          <w:b/>
        </w:rPr>
        <w:t xml:space="preserve">Politician</w:t>
      </w:r>
      <w:r>
        <w:t xml:space="preserve">s in New Delhi and public policy outcomes on critical issues like urban infrastructure, healthcare access, and anti-corruption measures.</w:t>
      </w:r>
    </w:p>
    <w:p>
      <w:pPr>
        <w:numPr>
          <w:ilvl w:val="0"/>
          <w:numId w:val="1001"/>
        </w:numPr>
        <w:pStyle w:val="Compact"/>
      </w:pPr>
      <w:r>
        <w:t xml:space="preserve">To identify emerging challenges (digital misinformation, coalition management) uniquely experienced by politicians operating within New Delhi's political ecosystem.</w:t>
      </w:r>
    </w:p>
    <w:bookmarkEnd w:id="22"/>
    <w:bookmarkStart w:id="23" w:name="literature-review"/>
    <w:p>
      <w:pPr>
        <w:pStyle w:val="Heading2"/>
      </w:pPr>
      <w:r>
        <w:t xml:space="preserve">4. Literature Review</w:t>
      </w:r>
    </w:p>
    <w:p>
      <w:pPr>
        <w:pStyle w:val="FirstParagraph"/>
      </w:pPr>
      <w:r>
        <w:t xml:space="preserve">Previous scholarship on Indian politics (e.g., Chandra 1975, Khilnani 1997) established foundational frameworks for understanding party systems but largely overlooks New Delhi's distinct political ecology. Recent works by Mukherjee (2020) and Jaffrelot (2021) examine electoral strategies but neglect the day-to-day governance challenges faced by</w:t>
      </w:r>
      <w:r>
        <w:t xml:space="preserve"> </w:t>
      </w:r>
      <w:r>
        <w:rPr>
          <w:bCs/>
          <w:b/>
        </w:rPr>
        <w:t xml:space="preserve">Politician</w:t>
      </w:r>
      <w:r>
        <w:t xml:space="preserve">s in the capital. The scarcity of qualitative studies focusing specifically on New Delhi's political actors—particularly women and minority representatives—creates a significant research void. This Thesis Proposal strategically bridges this gap by positioning India New Delhi not merely as a geographical location, but as an analytical lens through which to study the intersection of democratic theory and practical governance in the world's largest democracy.</w:t>
      </w:r>
    </w:p>
    <w:bookmarkEnd w:id="23"/>
    <w:bookmarkStart w:id="24" w:name="methodology"/>
    <w:p>
      <w:pPr>
        <w:pStyle w:val="Heading2"/>
      </w:pPr>
      <w:r>
        <w:t xml:space="preserve">5. Methodology</w:t>
      </w:r>
    </w:p>
    <w:p>
      <w:pPr>
        <w:pStyle w:val="FirstParagraph"/>
      </w:pPr>
      <w:r>
        <w:t xml:space="preserve">This interdisciplinary research employs a mixed-methods approach designed for contextual rigor within India New Delhi's political milieu:</w:t>
      </w:r>
    </w:p>
    <w:p>
      <w:pPr>
        <w:numPr>
          <w:ilvl w:val="0"/>
          <w:numId w:val="1002"/>
        </w:numPr>
        <w:pStyle w:val="Compact"/>
      </w:pPr>
      <w:r>
        <w:rPr>
          <w:bCs/>
          <w:b/>
        </w:rPr>
        <w:t xml:space="preserve">Qualitative Component:</w:t>
      </w:r>
      <w:r>
        <w:t xml:space="preserve"> </w:t>
      </w:r>
      <w:r>
        <w:t xml:space="preserve">Semi-structured interviews with 30 purposively selected politicians (15 from ruling party, 10 opposition, 5 independent) based in New Delhi, including recent MPs and ex-ministers. Focus groups with civil society leaders from New Delhi's policy think tanks (e.g., CPR, Centre for Policy Research) will contextualize politician performance.</w:t>
      </w:r>
    </w:p>
    <w:p>
      <w:pPr>
        <w:numPr>
          <w:ilvl w:val="0"/>
          <w:numId w:val="1002"/>
        </w:numPr>
        <w:pStyle w:val="Compact"/>
      </w:pPr>
      <w:r>
        <w:rPr>
          <w:bCs/>
          <w:b/>
        </w:rPr>
        <w:t xml:space="preserve">Quantitative Component:</w:t>
      </w:r>
      <w:r>
        <w:t xml:space="preserve"> </w:t>
      </w:r>
      <w:r>
        <w:t xml:space="preserve">Analysis of parliamentary voting records (2014-2024), public expenditure data on Delhi-focused welfare schemes, and voter sentiment surveys from the 75 constituencies within New Delhi Municipal Corporation boundaries.</w:t>
      </w:r>
    </w:p>
    <w:p>
      <w:pPr>
        <w:numPr>
          <w:ilvl w:val="0"/>
          <w:numId w:val="1002"/>
        </w:numPr>
        <w:pStyle w:val="Compact"/>
      </w:pPr>
      <w:r>
        <w:rPr>
          <w:bCs/>
          <w:b/>
        </w:rPr>
        <w:t xml:space="preserve">Case Studies:</w:t>
      </w:r>
      <w:r>
        <w:t xml:space="preserve"> </w:t>
      </w:r>
      <w:r>
        <w:t xml:space="preserve">Deep-dive analysis of three recent policy initiatives originating in New Delhi: the National Health Mission expansion, Smart City Project implementation, and the JNU student protests (2023) to trace political leadership impact.</w:t>
      </w:r>
    </w:p>
    <w:p>
      <w:pPr>
        <w:pStyle w:val="FirstParagraph"/>
      </w:pPr>
      <w:r>
        <w:t xml:space="preserve">All data collection will adhere to Indian ethical guidelines under IRB approval from Jawaharlal Nehru University, ensuring confidentiality for participants. Primary data will be triangulated with secondary sources including Lok Sabha debates, government white papers, and credible media archives (The Hindu, Indian Express).</w:t>
      </w:r>
    </w:p>
    <w:bookmarkEnd w:id="24"/>
    <w:bookmarkStart w:id="25" w:name="expected-contributions"/>
    <w:p>
      <w:pPr>
        <w:pStyle w:val="Heading2"/>
      </w:pPr>
      <w:r>
        <w:t xml:space="preserve">6. Expected Contributions</w:t>
      </w:r>
    </w:p>
    <w:p>
      <w:pPr>
        <w:pStyle w:val="FirstParagraph"/>
      </w:pPr>
      <w:r>
        <w:t xml:space="preserve">This research promises multifaceted contributions to academia and governance:</w:t>
      </w:r>
    </w:p>
    <w:p>
      <w:pPr>
        <w:numPr>
          <w:ilvl w:val="0"/>
          <w:numId w:val="1003"/>
        </w:numPr>
        <w:pStyle w:val="Compact"/>
      </w:pPr>
      <w:r>
        <w:rPr>
          <w:bCs/>
          <w:b/>
        </w:rPr>
        <w:t xml:space="preserve">Theoretical:</w:t>
      </w:r>
      <w:r>
        <w:t xml:space="preserve"> </w:t>
      </w:r>
      <w:r>
        <w:t xml:space="preserve">Develops a "Capital City Political Leadership Framework" specific to India's constitutional democracy, moving beyond generic Western leadership models.</w:t>
      </w:r>
    </w:p>
    <w:p>
      <w:pPr>
        <w:numPr>
          <w:ilvl w:val="0"/>
          <w:numId w:val="1003"/>
        </w:numPr>
        <w:pStyle w:val="Compact"/>
      </w:pPr>
      <w:r>
        <w:rPr>
          <w:bCs/>
          <w:b/>
        </w:rPr>
        <w:t xml:space="preserve">Policy-Driven:</w:t>
      </w:r>
      <w:r>
        <w:t xml:space="preserve"> </w:t>
      </w:r>
      <w:r>
        <w:t xml:space="preserve">Provides evidence-based recommendations for political training programs (e.g., for BJP/INC candidates) focusing on New Delhi's unique governance challenges.</w:t>
      </w:r>
    </w:p>
    <w:p>
      <w:pPr>
        <w:numPr>
          <w:ilvl w:val="0"/>
          <w:numId w:val="1003"/>
        </w:numPr>
        <w:pStyle w:val="Compact"/>
      </w:pPr>
      <w:r>
        <w:rPr>
          <w:bCs/>
          <w:b/>
        </w:rPr>
        <w:t xml:space="preserve">Societal Impact:</w:t>
      </w:r>
      <w:r>
        <w:t xml:space="preserve"> </w:t>
      </w:r>
      <w:r>
        <w:t xml:space="preserve">Creates an open-access database of politician performance metrics in key urban development areas, empowering citizens to engage with their representatives more effectively.</w:t>
      </w:r>
    </w:p>
    <w:p>
      <w:pPr>
        <w:numPr>
          <w:ilvl w:val="0"/>
          <w:numId w:val="1003"/>
        </w:numPr>
        <w:pStyle w:val="Compact"/>
      </w:pPr>
      <w:r>
        <w:rPr>
          <w:bCs/>
          <w:b/>
        </w:rPr>
        <w:t xml:space="preserve">National Relevance:</w:t>
      </w:r>
      <w:r>
        <w:t xml:space="preserve"> </w:t>
      </w:r>
      <w:r>
        <w:t xml:space="preserve">Findings will directly inform the Government of India's ongoing National Democratic Reform Mission (2023-2030), particularly its focus on "Leadership Excellence in Governance."</w:t>
      </w:r>
    </w:p>
    <w:bookmarkEnd w:id="25"/>
    <w:bookmarkStart w:id="26" w:name="significance-for-india-new-delhi-context"/>
    <w:p>
      <w:pPr>
        <w:pStyle w:val="Heading2"/>
      </w:pPr>
      <w:r>
        <w:t xml:space="preserve">7. Significance for India New Delhi Context</w:t>
      </w:r>
    </w:p>
    <w:p>
      <w:pPr>
        <w:pStyle w:val="FirstParagraph"/>
      </w:pPr>
      <w:r>
        <w:t xml:space="preserve">New Delhi's political environment represents the crucible where national policy meets urban reality. As the nation's capital, it faces compounded challenges: 18 million residents demanding responsive governance, international diplomatic imperatives requiring stable leadership, and being a testing ground for constitutional innovations like the National Judicial Appointments Commission. This Thesis Proposal recognizes that effective</w:t>
      </w:r>
      <w:r>
        <w:t xml:space="preserve"> </w:t>
      </w:r>
      <w:r>
        <w:rPr>
          <w:bCs/>
          <w:b/>
        </w:rPr>
        <w:t xml:space="preserve">Politician</w:t>
      </w:r>
      <w:r>
        <w:t xml:space="preserve"> </w:t>
      </w:r>
      <w:r>
        <w:t xml:space="preserve">behavior in New Delhi isn't merely about winning elections—it's about navigating the delicate balance between ideological commitment and pragmatic execution. For instance, the handling of Delhi's 2023-24 water crisis by current legislators directly impacted millions and exemplifies how leadership choices in India New Delhi cascade into nationwide policy precedents. Understanding this nexus is vital for India's democratic health.</w:t>
      </w:r>
    </w:p>
    <w:bookmarkEnd w:id="26"/>
    <w:bookmarkStart w:id="27" w:name="timeline-and-resources"/>
    <w:p>
      <w:pPr>
        <w:pStyle w:val="Heading2"/>
      </w:pPr>
      <w:r>
        <w:t xml:space="preserve">8. Timeline and Resources</w:t>
      </w:r>
    </w:p>
    <w:p>
      <w:pPr>
        <w:pStyle w:val="FirstParagraph"/>
      </w:pPr>
      <w:r>
        <w:t xml:space="preserve">A 15-month research schedule will be implemented:</w:t>
      </w:r>
    </w:p>
    <w:p>
      <w:pPr>
        <w:numPr>
          <w:ilvl w:val="0"/>
          <w:numId w:val="1004"/>
        </w:numPr>
        <w:pStyle w:val="Compact"/>
      </w:pPr>
      <w:r>
        <w:rPr>
          <w:iCs/>
          <w:i/>
        </w:rPr>
        <w:t xml:space="preserve">Months 1-3:</w:t>
      </w:r>
      <w:r>
        <w:t xml:space="preserve"> </w:t>
      </w:r>
      <w:r>
        <w:t xml:space="preserve">Literature review, IRB approval, interview protocol finalization</w:t>
      </w:r>
    </w:p>
    <w:p>
      <w:pPr>
        <w:numPr>
          <w:ilvl w:val="0"/>
          <w:numId w:val="1004"/>
        </w:numPr>
        <w:pStyle w:val="Compact"/>
      </w:pPr>
      <w:r>
        <w:rPr>
          <w:iCs/>
          <w:i/>
        </w:rPr>
        <w:t xml:space="preserve">Months 4-8:</w:t>
      </w:r>
      <w:r>
        <w:t xml:space="preserve"> </w:t>
      </w:r>
      <w:r>
        <w:t xml:space="preserve">Primary data collection (interviews, focus groups)</w:t>
      </w:r>
    </w:p>
    <w:p>
      <w:pPr>
        <w:numPr>
          <w:ilvl w:val="0"/>
          <w:numId w:val="1004"/>
        </w:numPr>
        <w:pStyle w:val="Compact"/>
      </w:pPr>
      <w:r>
        <w:rPr>
          <w:iCs/>
          <w:i/>
        </w:rPr>
        <w:t xml:space="preserve">Months 9-12:</w:t>
      </w:r>
      <w:r>
        <w:t xml:space="preserve"> </w:t>
      </w:r>
      <w:r>
        <w:t xml:space="preserve">Data analysis and case study development</w:t>
      </w:r>
    </w:p>
    <w:p>
      <w:pPr>
        <w:numPr>
          <w:ilvl w:val="0"/>
          <w:numId w:val="1004"/>
        </w:numPr>
        <w:pStyle w:val="Compact"/>
      </w:pPr>
      <w:r>
        <w:rPr>
          <w:iCs/>
          <w:i/>
        </w:rPr>
        <w:t xml:space="preserve">Months 13-15:</w:t>
      </w:r>
      <w:r>
        <w:t xml:space="preserve"> </w:t>
      </w:r>
      <w:r>
        <w:t xml:space="preserve">Drafting, stakeholder validation workshops in New Delhi, final thesis submission</w:t>
      </w:r>
    </w:p>
    <w:bookmarkEnd w:id="27"/>
    <w:bookmarkStart w:id="28" w:name="conclusion"/>
    <w:p>
      <w:pPr>
        <w:pStyle w:val="Heading2"/>
      </w:pPr>
      <w:r>
        <w:t xml:space="preserve">9. Conclusion</w:t>
      </w:r>
    </w:p>
    <w:p>
      <w:pPr>
        <w:pStyle w:val="FirstParagraph"/>
      </w:pPr>
      <w:r>
        <w:t xml:space="preserve">In an era where political trust is at a nadir across India, this Thesis Proposal asserts that examining the lived experiences of politicians operating within New Delhi's high-pressure environment is not merely academic—it's foundational to revitalizing democratic governance. By centering India New Delhi as the critical analytical space, this research moves beyond abstract theories to document how real-world</w:t>
      </w:r>
      <w:r>
        <w:t xml:space="preserve"> </w:t>
      </w:r>
      <w:r>
        <w:rPr>
          <w:bCs/>
          <w:b/>
        </w:rPr>
        <w:t xml:space="preserve">Politician</w:t>
      </w:r>
      <w:r>
        <w:t xml:space="preserve">s navigate complexity, compromise, and consequence. The outcomes will equip future leaders with context-specific insights while providing citizens a transparent framework to evaluate political leadership. As the capital city shapes national policy direction, understanding its political architects is paramount for India's continued democratic evolution. This Thesis Proposal thus emerges not as an isolated academic exercise but as a necessary intervention in India's ongoing democratic journey, where the role of every</w:t>
      </w:r>
      <w:r>
        <w:t xml:space="preserve"> </w:t>
      </w:r>
      <w:r>
        <w:rPr>
          <w:bCs/>
          <w:b/>
        </w:rPr>
        <w:t xml:space="preserve">Politician</w:t>
      </w:r>
      <w:r>
        <w:t xml:space="preserve"> </w:t>
      </w:r>
      <w:r>
        <w:t xml:space="preserve">in New Delhi carries profound implications for the nation.</w:t>
      </w:r>
    </w:p>
    <w:p>
      <w:pPr>
        <w:pStyle w:val="BodyText"/>
      </w:pPr>
      <w:r>
        <w:rPr>
          <w:iCs/>
          <w:i/>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Political Leadership Dynamics in India New Delhi</dc:title>
  <dc:creator/>
  <dc:language>en</dc:language>
  <cp:keywords/>
  <dcterms:created xsi:type="dcterms:W3CDTF">2026-07-23T16:18:14Z</dcterms:created>
  <dcterms:modified xsi:type="dcterms:W3CDTF">2026-07-23T16:18:14Z</dcterms:modified>
</cp:coreProperties>
</file>

<file path=docProps/custom.xml><?xml version="1.0" encoding="utf-8"?>
<Properties xmlns="http://schemas.openxmlformats.org/officeDocument/2006/custom-properties" xmlns:vt="http://schemas.openxmlformats.org/officeDocument/2006/docPropsVTypes"/>
</file>