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Leadership</w:t>
      </w:r>
      <w:r>
        <w:t xml:space="preserve"> </w:t>
      </w:r>
      <w:r>
        <w:t xml:space="preserve">in</w:t>
      </w:r>
      <w:r>
        <w:t xml:space="preserve"> </w:t>
      </w:r>
      <w:r>
        <w:t xml:space="preserve">Shaping</w:t>
      </w:r>
      <w:r>
        <w:t xml:space="preserve"> </w:t>
      </w:r>
      <w:r>
        <w:t xml:space="preserve">Israel</w:t>
      </w:r>
      <w:r>
        <w:t xml:space="preserve"> </w:t>
      </w:r>
      <w:r>
        <w:t xml:space="preserve">Jerusalem's</w:t>
      </w:r>
      <w:r>
        <w:t xml:space="preserve"> </w:t>
      </w:r>
      <w:r>
        <w:t xml:space="preserve">Socio-Political</w:t>
      </w:r>
      <w:r>
        <w:t xml:space="preserve"> </w:t>
      </w:r>
      <w:r>
        <w:t xml:space="preserve">Landscape</w:t>
      </w:r>
    </w:p>
    <w:bookmarkStart w:id="29" w:name="Xefe6d4ee648dbd05bd713e77e922802db9b0142"/>
    <w:p>
      <w:pPr>
        <w:pStyle w:val="Heading1"/>
      </w:pPr>
      <w:r>
        <w:t xml:space="preserve">Thesis Proposal: The Role of Politician Leadership in Shaping Israel Jerusalem's Socio-Political Landscape</w:t>
      </w:r>
    </w:p>
    <w:bookmarkStart w:id="20" w:name="abstract"/>
    <w:p>
      <w:pPr>
        <w:pStyle w:val="Heading2"/>
      </w:pPr>
      <w:r>
        <w:t xml:space="preserve">Abstract</w:t>
      </w:r>
    </w:p>
    <w:p>
      <w:pPr>
        <w:pStyle w:val="FirstParagraph"/>
      </w:pPr>
      <w:r>
        <w:t xml:space="preserve">This thesis proposal investigates the pivotal role of the Politician within the complex governance framework of Israel Jerusalem, examining how municipal leadership shapes urban policy, communal relations, and international perceptions. Focusing on contemporary Israeli municipal politics in Jerusalem—a city at the epicenter of geopolitical tension—the research addresses a critical gap in understanding how local Politician decisions impact daily life amid competing national narratives. Through qualitative analysis of recent governance strategies and stakeholder interviews, this study will demonstrate how effective Politician leadership can navigate religious, ethnic, and political divides to foster sustainable coexistence within Israel Jerusalem. The proposal argues that examining the specific actions of the Politician in Jerusalem provides indispensable insights for urban governance models globally.</w:t>
      </w:r>
    </w:p>
    <w:bookmarkEnd w:id="20"/>
    <w:bookmarkStart w:id="21" w:name="Xbb8302c3b6437a3562b55ba6b8d3ba4d57b1782"/>
    <w:p>
      <w:pPr>
        <w:pStyle w:val="Heading2"/>
      </w:pPr>
      <w:r>
        <w:t xml:space="preserve">1. Introduction: Context and Problem Statement</w:t>
      </w:r>
    </w:p>
    <w:p>
      <w:pPr>
        <w:pStyle w:val="FirstParagraph"/>
      </w:pPr>
      <w:r>
        <w:t xml:space="preserve">The city of Israel Jerusalem stands as a microcosm of profound geopolitical contestation, where municipal governance transcends local administration to become a focal point for national identity, religious authority, and international diplomacy. This thesis centers on the indispensable function of the Politician within this volatile environment. While extensive scholarship exists on Israeli national politics or Palestinian perspectives in Jerusalem, there remains a critical deficit in analyzing how individual Politician leadership at the municipal level actively constructs (or fragments) the city’s social fabric. The central research question posits:</w:t>
      </w:r>
      <w:r>
        <w:t xml:space="preserve"> </w:t>
      </w:r>
      <w:r>
        <w:rPr>
          <w:iCs/>
          <w:i/>
        </w:rPr>
        <w:t xml:space="preserve">How do specific political strategies employed by key Politicians within Israel Jerusalem's municipal administration influence communal cohesion, urban development priorities, and diplomatic standing?</w:t>
      </w:r>
      <w:r>
        <w:t xml:space="preserve"> </w:t>
      </w:r>
      <w:r>
        <w:t xml:space="preserve">This inquiry is not merely academic; it directly impacts millions of residents navigating daily life in a city where the actions of a single Politician can escalate tensions or open pathways for dialogue.</w:t>
      </w:r>
    </w:p>
    <w:bookmarkEnd w:id="21"/>
    <w:bookmarkStart w:id="22" w:name="X817543b99bfb2fc018d8d641081835471eb9c41"/>
    <w:p>
      <w:pPr>
        <w:pStyle w:val="Heading2"/>
      </w:pPr>
      <w:r>
        <w:t xml:space="preserve">2. Literature Review: Gaps in Existing Scholarship</w:t>
      </w:r>
    </w:p>
    <w:p>
      <w:pPr>
        <w:pStyle w:val="FirstParagraph"/>
      </w:pPr>
      <w:r>
        <w:t xml:space="preserve">Current scholarship on Jerusalem predominantly focuses on either Israeli national policy (e.g., Cohen, 2019) or Palestinian statehood aspirations (e.g., Kanaaneh, 2021), often overlooking the nuanced role of municipal Politicians. Studies by Leder and Shoval (2020) examine electoral dynamics but neglect how specific Politician decisions on housing allocation or religious site access translate into tangible community outcomes. Similarly, works by Bar-Tal (2018) on collective memory fail to analyze how a Mayor’s public rhetoric shapes local narratives in real-time. Crucially, no comprehensive study has systematically mapped the direct causal link between the strategic actions of a Politician in Israel Jerusalem and measurable shifts in intercommunal relations or urban policy implementation. This research directly addresses that gap by moving beyond broad political analysis to dissect the operational role of individual Politicians within their unique municipal context.</w:t>
      </w:r>
    </w:p>
    <w:bookmarkEnd w:id="22"/>
    <w:bookmarkStart w:id="23" w:name="research-objectives"/>
    <w:p>
      <w:pPr>
        <w:pStyle w:val="Heading2"/>
      </w:pPr>
      <w:r>
        <w:t xml:space="preserve">3. Research Objectives</w:t>
      </w:r>
    </w:p>
    <w:p>
      <w:pPr>
        <w:numPr>
          <w:ilvl w:val="0"/>
          <w:numId w:val="1001"/>
        </w:numPr>
        <w:pStyle w:val="Compact"/>
      </w:pPr>
      <w:r>
        <w:t xml:space="preserve">To catalog and analyze key policy initiatives enacted by prominent Politicians in Jerusalem’s Municipal Council since 2018, focusing on housing, religious sites management, and public service equity.</w:t>
      </w:r>
    </w:p>
    <w:p>
      <w:pPr>
        <w:numPr>
          <w:ilvl w:val="0"/>
          <w:numId w:val="1001"/>
        </w:numPr>
        <w:pStyle w:val="Compact"/>
      </w:pPr>
      <w:r>
        <w:t xml:space="preserve">To assess the direct correlation between specific Politician leadership styles (e.g., conciliatory vs. assertive) and community response metrics (e.g., interfaith dialogue participation rates, complaint filings regarding municipal services).</w:t>
      </w:r>
    </w:p>
    <w:p>
      <w:pPr>
        <w:numPr>
          <w:ilvl w:val="0"/>
          <w:numId w:val="1001"/>
        </w:numPr>
        <w:pStyle w:val="Compact"/>
      </w:pPr>
      <w:r>
        <w:t xml:space="preserve">To evaluate how international actors perceive the actions of Jerusalem’s local Politicians as indicators of Israel's governance commitment to the city.</w:t>
      </w:r>
    </w:p>
    <w:p>
      <w:pPr>
        <w:numPr>
          <w:ilvl w:val="0"/>
          <w:numId w:val="1001"/>
        </w:numPr>
        <w:pStyle w:val="Compact"/>
      </w:pPr>
      <w:r>
        <w:t xml:space="preserve">To develop a framework for effective Politician leadership in contested urban environments, grounded in empirical data from Israel Jerusalem.</w:t>
      </w:r>
    </w:p>
    <w:bookmarkEnd w:id="23"/>
    <w:bookmarkStart w:id="24" w:name="methodology"/>
    <w:p>
      <w:pPr>
        <w:pStyle w:val="Heading2"/>
      </w:pPr>
      <w:r>
        <w:t xml:space="preserve">4. Methodology</w:t>
      </w:r>
    </w:p>
    <w:p>
      <w:pPr>
        <w:pStyle w:val="FirstParagraph"/>
      </w:pPr>
      <w:r>
        <w:t xml:space="preserve">This mixed-methods study employs:</w:t>
      </w:r>
      <w:r>
        <w:t xml:space="preserve"> </w:t>
      </w:r>
      <w:r>
        <w:t xml:space="preserve">(a) A longitudinal content analysis of municipal council minutes (2018-2023), focusing on resolutions directly influenced by key Politicians;</w:t>
      </w:r>
      <w:r>
        <w:t xml:space="preserve"> </w:t>
      </w:r>
      <w:r>
        <w:t xml:space="preserve">(b) Semi-structured interviews with 15 stakeholders—including current and former Municipal Politicians, religious community leaders, NGO representatives, and residents across diverse neighborhoods;</w:t>
      </w:r>
      <w:r>
        <w:t xml:space="preserve"> </w:t>
      </w:r>
      <w:r>
        <w:t xml:space="preserve">(c) Quantitative survey data from a representative sample of Jerusalem residents (n=300) measuring perceptions of municipal responsiveness based on Politician actions.</w:t>
      </w:r>
      <w:r>
        <w:t xml:space="preserve"> </w:t>
      </w:r>
      <w:r>
        <w:t xml:space="preserve">The analysis will utilize thematic coding to identify leadership patterns and statistical correlation testing to link Politician decisions with community outcomes. Ethical approval will be sought from [University]’s Institutional Review Board, ensuring confidentiality for all participants in Israel Jerusalem’s sensitive political climate.</w:t>
      </w:r>
    </w:p>
    <w:bookmarkEnd w:id="24"/>
    <w:bookmarkStart w:id="25" w:name="significance-of-the-study"/>
    <w:p>
      <w:pPr>
        <w:pStyle w:val="Heading2"/>
      </w:pPr>
      <w:r>
        <w:t xml:space="preserve">5. Significance of the Study</w:t>
      </w:r>
    </w:p>
    <w:p>
      <w:pPr>
        <w:pStyle w:val="FirstParagraph"/>
      </w:pPr>
      <w:r>
        <w:t xml:space="preserve">The significance of this thesis proposal lies in its direct relevance to the core challenges facing Israel Jerusalem today. By centering the agency and impact of the Politician, rather than treating them as passive ciphers in larger state narratives, this research offers actionable insights for urban governance. For policymakers within Israel’s Ministry of Interior and Jerusalem Municipality, findings could inform leadership training programs focused on conflict-sensitive decision-making. For international bodies like the UN or EU, understanding how specific Politician actions shape local realities provides a more nuanced basis for diplomatic engagement than broad critiques of Israeli policy. Crucially, this work empowers residents of Israel Jerusalem by revealing how their local Politicians actively shape their lived experience—whether through equitable housing policies in East Jerusalem or inclusive management of the Old City. It transforms the abstract concept of "Jerusalem governance" into a concrete study of human agency.</w:t>
      </w:r>
    </w:p>
    <w:bookmarkEnd w:id="25"/>
    <w:bookmarkStart w:id="26" w:name="expected-contributions"/>
    <w:p>
      <w:pPr>
        <w:pStyle w:val="Heading2"/>
      </w:pPr>
      <w:r>
        <w:t xml:space="preserve">6. Expected Contributions</w:t>
      </w:r>
    </w:p>
    <w:p>
      <w:pPr>
        <w:pStyle w:val="FirstParagraph"/>
      </w:pPr>
      <w:r>
        <w:t xml:space="preserve">This thesis will contribute significantly to three fields: (1) Urban Studies, by providing a model for analyzing leadership in divided cities; (2) Political Science, through empirical evidence on how local Politician strategies influence national-level conflict dynamics; and (3) Middle Eastern Studies, by offering a grounded perspective on Israeli governance beyond state-centric analyses. The research will culminate in a policy brief for Jerusalem Municipal leaders, directly linking academic findings to practical applications for improving community trust. Most importantly, it centers the role of the Politician not as a political actor within Israel’s national framework alone, but as the critical architect of daily life and communal stability within the unique context of Israel Jerusalem.</w:t>
      </w:r>
    </w:p>
    <w:bookmarkEnd w:id="26"/>
    <w:bookmarkStart w:id="27" w:name="conclusion"/>
    <w:p>
      <w:pPr>
        <w:pStyle w:val="Heading2"/>
      </w:pPr>
      <w:r>
        <w:t xml:space="preserve">7. Conclusion</w:t>
      </w:r>
    </w:p>
    <w:p>
      <w:pPr>
        <w:pStyle w:val="FirstParagraph"/>
      </w:pPr>
      <w:r>
        <w:t xml:space="preserve">The city of Israel Jerusalem remains defined by its contested identity, yet its future hinges on pragmatic local governance. This thesis proposal argues that understanding the nuanced role of the Politician within this specific urban ecosystem is paramount to addressing pressing challenges—from housing inequities to interfaith tensions. By moving beyond macro-political analysis and focusing on the concrete actions of municipal leaders, this research offers a pathway toward more effective, inclusive governance in one of the world’s most complex cities. It will demonstrate that in Israel Jerusalem, the success of any broader peace process or national policy ultimately depends on how effectively individual Politicians navigate the daily realities of city life. This study is not merely about politics; it is about building a livable future for all who call Israel Jerusalem home.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Politician Leadership in Shaping Israel Jerusalem's Socio-Political Landscape</dc:title>
  <dc:creator/>
  <dc:language>en</dc:language>
  <cp:keywords/>
  <dcterms:created xsi:type="dcterms:W3CDTF">2026-07-21T06:41:59Z</dcterms:created>
  <dcterms:modified xsi:type="dcterms:W3CDTF">2026-07-21T06:41:59Z</dcterms:modified>
</cp:coreProperties>
</file>

<file path=docProps/custom.xml><?xml version="1.0" encoding="utf-8"?>
<Properties xmlns="http://schemas.openxmlformats.org/officeDocument/2006/custom-properties" xmlns:vt="http://schemas.openxmlformats.org/officeDocument/2006/docPropsVTypes"/>
</file>