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Local</w:t>
      </w:r>
      <w:r>
        <w:t xml:space="preserve"> </w:t>
      </w:r>
      <w:r>
        <w:t xml:space="preserve">Politician</w:t>
      </w:r>
      <w:r>
        <w:t xml:space="preserve"> </w:t>
      </w:r>
      <w:r>
        <w:t xml:space="preserve">in</w:t>
      </w:r>
      <w:r>
        <w:t xml:space="preserve"> </w:t>
      </w:r>
      <w:r>
        <w:t xml:space="preserve">Contemporary</w:t>
      </w:r>
      <w:r>
        <w:t xml:space="preserve"> </w:t>
      </w:r>
      <w:r>
        <w:t xml:space="preserve">Governance</w:t>
      </w:r>
      <w:r>
        <w:t xml:space="preserve"> </w:t>
      </w:r>
      <w:r>
        <w:t xml:space="preserve">Challenges</w:t>
      </w:r>
      <w:r>
        <w:t xml:space="preserve"> </w:t>
      </w:r>
      <w:r>
        <w:t xml:space="preserve">within</w:t>
      </w:r>
      <w:r>
        <w:t xml:space="preserve"> </w:t>
      </w:r>
      <w:r>
        <w:t xml:space="preserve">Italy</w:t>
      </w:r>
      <w:r>
        <w:t xml:space="preserve"> </w:t>
      </w:r>
      <w:r>
        <w:t xml:space="preserve">Naples</w:t>
      </w:r>
    </w:p>
    <w:bookmarkStart w:id="28" w:name="X6ca8e7f9489a2c8f53bf82a39cce62fdfcca79d"/>
    <w:p>
      <w:pPr>
        <w:pStyle w:val="Heading1"/>
      </w:pPr>
      <w:r>
        <w:t xml:space="preserve">Thesis Proposal: The Role of the Local Politician in Contemporary Governance Challenges within Italy Naples</w:t>
      </w:r>
    </w:p>
    <w:bookmarkStart w:id="20" w:name="introduction-and-research-context"/>
    <w:p>
      <w:pPr>
        <w:pStyle w:val="Heading2"/>
      </w:pPr>
      <w:r>
        <w:t xml:space="preserve">Introduction and Research Context</w:t>
      </w:r>
    </w:p>
    <w:p>
      <w:pPr>
        <w:pStyle w:val="FirstParagraph"/>
      </w:pPr>
      <w:r>
        <w:t xml:space="preserve">The city of Naples, as a historic and densely populated metropolis in Southern Italy, stands at the intersection of profound socio-economic challenges and complex political dynamics. Within the broader landscape of Italian governance, local politicians operating in Naples face unique pressures shaped by historical corruption networks, bureaucratic inertia, and evolving citizen expectations. This Thesis Proposal investigates how contemporary</w:t>
      </w:r>
      <w:r>
        <w:t xml:space="preserve"> </w:t>
      </w:r>
      <w:r>
        <w:rPr>
          <w:bCs/>
          <w:b/>
        </w:rPr>
        <w:t xml:space="preserve">Politician</w:t>
      </w:r>
      <w:r>
        <w:t xml:space="preserve">s navigate these multifaceted realities to deliver effective public service within the specific context of</w:t>
      </w:r>
      <w:r>
        <w:t xml:space="preserve"> </w:t>
      </w:r>
      <w:r>
        <w:rPr>
          <w:bCs/>
          <w:b/>
        </w:rPr>
        <w:t xml:space="preserve">Italy Naples</w:t>
      </w:r>
      <w:r>
        <w:t xml:space="preserve">. The research directly addresses a critical gap: while national-level political studies abound, nuanced analysis of local political agency in Naples remains underdeveloped. This work aims to contribute empirical insights into the lived experiences and strategic adaptations of politicians who must balance accountability, community needs, and systemic constraints in one of Italy's most politically charged urban environments.</w:t>
      </w:r>
    </w:p>
    <w:bookmarkEnd w:id="20"/>
    <w:bookmarkStart w:id="21" w:name="research-problem-statement"/>
    <w:p>
      <w:pPr>
        <w:pStyle w:val="Heading2"/>
      </w:pPr>
      <w:r>
        <w:t xml:space="preserve">Research Problem Statement</w:t>
      </w:r>
    </w:p>
    <w:p>
      <w:pPr>
        <w:pStyle w:val="FirstParagraph"/>
      </w:pPr>
      <w:r>
        <w:t xml:space="preserve">Naples exemplifies a city where political legitimacy is frequently contested. Despite significant investments in infrastructure and social programs under national frameworks (e.g., the National Recovery and Resilience Plan, PNRR), implementation gaps persist, often linked to localized political inefficiencies. Key questions emerge: How do local</w:t>
      </w:r>
      <w:r>
        <w:t xml:space="preserve"> </w:t>
      </w:r>
      <w:r>
        <w:rPr>
          <w:bCs/>
          <w:b/>
        </w:rPr>
        <w:t xml:space="preserve">Politician</w:t>
      </w:r>
      <w:r>
        <w:t xml:space="preserve">s in Naples conceptualize their roles amid persistent issues of public distrust? What strategies do they employ to overcome barriers like organized crime influence or fragmented administrative structures? Crucially, does the traditional model of representation remain viable in a city where citizens increasingly demand responsive, transparent governance rather than patronage-based politics? This Thesis Proposal posits that understanding the agency and challenges faced by the</w:t>
      </w:r>
      <w:r>
        <w:t xml:space="preserve"> </w:t>
      </w:r>
      <w:r>
        <w:rPr>
          <w:bCs/>
          <w:b/>
        </w:rPr>
        <w:t xml:space="preserve">Politician</w:t>
      </w:r>
      <w:r>
        <w:t xml:space="preserve"> </w:t>
      </w:r>
      <w:r>
        <w:t xml:space="preserve">is essential to diagnosing Naples’ governance failures and designing meaningful reforms. Without this localized perspective, national policies risk overlooking the human element critical to their success.</w:t>
      </w:r>
    </w:p>
    <w:bookmarkEnd w:id="21"/>
    <w:bookmarkStart w:id="22" w:name="Xb25409aa624215d320da815ff8d90c7b3084971"/>
    <w:p>
      <w:pPr>
        <w:pStyle w:val="Heading2"/>
      </w:pPr>
      <w:r>
        <w:t xml:space="preserve">Literature Review: Gaps in Southern Italian Political Studies</w:t>
      </w:r>
    </w:p>
    <w:p>
      <w:pPr>
        <w:pStyle w:val="FirstParagraph"/>
      </w:pPr>
      <w:r>
        <w:t xml:space="preserve">Existing scholarship on Italian politics often treats Southern regions like Naples as monolithic cases of "clientelism" (e.g., work by De Luna &amp; Della Porta) or focuses on national party dynamics. While foundational, these studies rarely dissect the daily realities of municipal-level</w:t>
      </w:r>
      <w:r>
        <w:t xml:space="preserve"> </w:t>
      </w:r>
      <w:r>
        <w:rPr>
          <w:bCs/>
          <w:b/>
        </w:rPr>
        <w:t xml:space="preserve">Politician</w:t>
      </w:r>
      <w:r>
        <w:t xml:space="preserve">s. Recent works by scholars like Baccaro and Gualmini highlight administrative challenges in Southern Italy but overlook the political actors themselves as central agents. Similarly, research on anti-corruption efforts (e.g., by Trigilia) tends to emphasize legal frameworks over the lived practices of politicians navigating ethical dilemmas. This Thesis Proposal bridges this gap by centering</w:t>
      </w:r>
      <w:r>
        <w:t xml:space="preserve"> </w:t>
      </w:r>
      <w:r>
        <w:rPr>
          <w:bCs/>
          <w:b/>
        </w:rPr>
        <w:t xml:space="preserve">Politician</w:t>
      </w:r>
      <w:r>
        <w:t xml:space="preserve"> </w:t>
      </w:r>
      <w:r>
        <w:t xml:space="preserve">agency within Naples' distinct socio-political ecosystem—a context deeply influenced by its history, geography, and cultural identity as a symbol of both Italy's richness and its systemic challenges.</w:t>
      </w:r>
    </w:p>
    <w:bookmarkEnd w:id="22"/>
    <w:bookmarkStart w:id="23" w:name="research-objectives-and-questions"/>
    <w:p>
      <w:pPr>
        <w:pStyle w:val="Heading2"/>
      </w:pPr>
      <w:r>
        <w:t xml:space="preserve">Research Objectives and Questions</w:t>
      </w:r>
    </w:p>
    <w:p>
      <w:pPr>
        <w:pStyle w:val="FirstParagraph"/>
      </w:pPr>
      <w:r>
        <w:t xml:space="preserve">The primary objective of this Thesis Proposal is to develop a grounded understanding of the contemporary local politician's role in Naples. Specific research questions include:</w:t>
      </w:r>
    </w:p>
    <w:p>
      <w:pPr>
        <w:numPr>
          <w:ilvl w:val="0"/>
          <w:numId w:val="1001"/>
        </w:numPr>
        <w:pStyle w:val="Compact"/>
      </w:pPr>
      <w:r>
        <w:t xml:space="preserve">How do politicians in Naples define their accountability—to citizens, party structures, or local power brokers?</w:t>
      </w:r>
    </w:p>
    <w:p>
      <w:pPr>
        <w:numPr>
          <w:ilvl w:val="0"/>
          <w:numId w:val="1001"/>
        </w:numPr>
        <w:pStyle w:val="Compact"/>
      </w:pPr>
      <w:r>
        <w:t xml:space="preserve">What specific operational challenges (e.g., resource allocation under austerity, crime-related impediments) most frequently impede effective governance?</w:t>
      </w:r>
    </w:p>
    <w:p>
      <w:pPr>
        <w:numPr>
          <w:ilvl w:val="0"/>
          <w:numId w:val="1001"/>
        </w:numPr>
        <w:pStyle w:val="Compact"/>
      </w:pPr>
      <w:r>
        <w:t xml:space="preserve">To what extent are new political strategies (e.g., digital engagement platforms, cross-party coalitions for infrastructure projects) being adopted in Naples, and with what success?</w:t>
      </w:r>
    </w:p>
    <w:p>
      <w:pPr>
        <w:numPr>
          <w:ilvl w:val="0"/>
          <w:numId w:val="1001"/>
        </w:numPr>
        <w:pStyle w:val="Compact"/>
      </w:pPr>
      <w:r>
        <w:t xml:space="preserve">How do citizens' perceptions of their local</w:t>
      </w:r>
      <w:r>
        <w:t xml:space="preserve"> </w:t>
      </w:r>
      <w:r>
        <w:rPr>
          <w:bCs/>
          <w:b/>
        </w:rPr>
        <w:t xml:space="preserve">Politician</w:t>
      </w:r>
      <w:r>
        <w:t xml:space="preserve"> </w:t>
      </w:r>
      <w:r>
        <w:t xml:space="preserve">correlate with tangible policy outcomes in areas like waste management or public safety?</w:t>
      </w:r>
    </w:p>
    <w:bookmarkEnd w:id="23"/>
    <w:bookmarkStart w:id="24" w:name="Xc5a4a6d76d509413b7d65f71d36061c635fe489"/>
    <w:p>
      <w:pPr>
        <w:pStyle w:val="Heading2"/>
      </w:pPr>
      <w:r>
        <w:t xml:space="preserve">Methodology: Mixed-Methods Approach Grounded in Italy Naples</w:t>
      </w:r>
    </w:p>
    <w:p>
      <w:pPr>
        <w:pStyle w:val="FirstParagraph"/>
      </w:pPr>
      <w:r>
        <w:t xml:space="preserve">This research employs a qualitative, mixed-methods design centered on the city of Naples. Phase 1 involves a systematic review of local government data (e.g., municipal budgets, council minutes from 2019-2024) and policy documents to map structural constraints. Phase 2 utilizes semi-structured interviews with 30–35 key actors: including sitting councillors, mayoral candidates from diverse parties (Five Star Movement, Democratic Party, local independents), civil society leaders (e.g., Naples-based NGOs like "Napoli Bene Comune"), and citizens across different neighborhoods (e.g., Centro Storico vs. periphery districts). Phase 3 incorporates a small-scale survey of 150 residents in Naples to gauge perceptions of political efficacy and trust. All fieldwork will be conducted ethically within</w:t>
      </w:r>
      <w:r>
        <w:t xml:space="preserve"> </w:t>
      </w:r>
      <w:r>
        <w:rPr>
          <w:bCs/>
          <w:b/>
        </w:rPr>
        <w:t xml:space="preserve">Italy Naples</w:t>
      </w:r>
      <w:r>
        <w:t xml:space="preserve">, with strict adherence to Italian data privacy regulations (GDPR). The analysis will employ thematic coding, focusing on tensions between formal roles and informal power dynamics as experienced by the local</w:t>
      </w:r>
      <w:r>
        <w:t xml:space="preserve"> </w:t>
      </w:r>
      <w:r>
        <w:rPr>
          <w:bCs/>
          <w:b/>
        </w:rPr>
        <w:t xml:space="preserve">Politician</w:t>
      </w:r>
      <w:r>
        <w:t xml:space="preserve">.</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First, it directly addresses a void in Italian political science by providing granular insight into Naples' municipal politics—a vital case for understanding Southern Italy’s governance. Second, findings will offer actionable intelligence for local policymakers: identifying which strategies (e.g., community co-design of projects) effectively build trust and overcome barriers like corruption or inefficiency. Third, the research contributes to broader Italian political discourse on decentralization and citizen participation by demonstrating how hyper-local context shapes national policy implementation. Finally, by centering the</w:t>
      </w:r>
      <w:r>
        <w:t xml:space="preserve"> </w:t>
      </w:r>
      <w:r>
        <w:rPr>
          <w:bCs/>
          <w:b/>
        </w:rPr>
        <w:t xml:space="preserve">Politician</w:t>
      </w:r>
      <w:r>
        <w:t xml:space="preserve"> </w:t>
      </w:r>
      <w:r>
        <w:t xml:space="preserve">as an active agent—not merely a conduit for power—the study reframes narratives about Naples’ challenges, moving beyond deficit models toward understanding resilience and adaptation.</w:t>
      </w:r>
    </w:p>
    <w:bookmarkEnd w:id="25"/>
    <w:bookmarkStart w:id="26" w:name="tentative-timeline"/>
    <w:p>
      <w:pPr>
        <w:pStyle w:val="Heading2"/>
      </w:pPr>
      <w:r>
        <w:t xml:space="preserve">Tentative Timeline</w:t>
      </w:r>
    </w:p>
    <w:p>
      <w:pPr>
        <w:pStyle w:val="FirstParagraph"/>
      </w:pPr>
      <w:r>
        <w:t xml:space="preserve">The proposed research will span 18 months:</w:t>
      </w:r>
    </w:p>
    <w:p>
      <w:pPr>
        <w:numPr>
          <w:ilvl w:val="0"/>
          <w:numId w:val="1002"/>
        </w:numPr>
        <w:pStyle w:val="Compact"/>
      </w:pPr>
      <w:r>
        <w:rPr>
          <w:bCs/>
          <w:b/>
        </w:rPr>
        <w:t xml:space="preserve">Months 1–3:</w:t>
      </w:r>
      <w:r>
        <w:t xml:space="preserve"> </w:t>
      </w:r>
      <w:r>
        <w:t xml:space="preserve">Comprehensive literature review; ethics approval; finalizing interview protocols (focused on Naples’ specific political landscape).</w:t>
      </w:r>
    </w:p>
    <w:p>
      <w:pPr>
        <w:numPr>
          <w:ilvl w:val="0"/>
          <w:numId w:val="1002"/>
        </w:numPr>
        <w:pStyle w:val="Compact"/>
      </w:pPr>
      <w:r>
        <w:rPr>
          <w:bCs/>
          <w:b/>
        </w:rPr>
        <w:t xml:space="preserve">Months 4–6:</w:t>
      </w:r>
      <w:r>
        <w:t xml:space="preserve"> </w:t>
      </w:r>
      <w:r>
        <w:t xml:space="preserve">Data collection: Interviews with politicians and civil society in Naples; survey design and piloting.</w:t>
      </w:r>
    </w:p>
    <w:p>
      <w:pPr>
        <w:numPr>
          <w:ilvl w:val="0"/>
          <w:numId w:val="1002"/>
        </w:numPr>
        <w:pStyle w:val="Compact"/>
      </w:pPr>
      <w:r>
        <w:rPr>
          <w:bCs/>
          <w:b/>
        </w:rPr>
        <w:t xml:space="preserve">Months 7–10:</w:t>
      </w:r>
      <w:r>
        <w:t xml:space="preserve"> </w:t>
      </w:r>
      <w:r>
        <w:t xml:space="preserve">Survey deployment in Naples; data analysis (interview transcripts, survey results).</w:t>
      </w:r>
    </w:p>
    <w:p>
      <w:pPr>
        <w:numPr>
          <w:ilvl w:val="0"/>
          <w:numId w:val="1002"/>
        </w:numPr>
        <w:pStyle w:val="Compact"/>
      </w:pPr>
      <w:r>
        <w:rPr>
          <w:bCs/>
          <w:b/>
        </w:rPr>
        <w:t xml:space="preserve">Months 11–15:</w:t>
      </w:r>
      <w:r>
        <w:t xml:space="preserve"> </w:t>
      </w:r>
      <w:r>
        <w:t xml:space="preserve">Drafting thesis chapters; validation workshops with local stakeholders in Naples.</w:t>
      </w:r>
    </w:p>
    <w:p>
      <w:pPr>
        <w:numPr>
          <w:ilvl w:val="0"/>
          <w:numId w:val="1002"/>
        </w:numPr>
        <w:pStyle w:val="Compact"/>
      </w:pPr>
      <w:r>
        <w:rPr>
          <w:bCs/>
          <w:b/>
        </w:rPr>
        <w:t xml:space="preserve">Months 16–18:</w:t>
      </w:r>
      <w:r>
        <w:t xml:space="preserve"> </w:t>
      </w:r>
      <w:r>
        <w:t xml:space="preserve">Final revisions, submission of Thesis Proposal document and full thesis draft.</w:t>
      </w:r>
    </w:p>
    <w:bookmarkEnd w:id="26"/>
    <w:bookmarkStart w:id="27" w:name="conclusion"/>
    <w:p>
      <w:pPr>
        <w:pStyle w:val="Heading2"/>
      </w:pPr>
      <w:r>
        <w:t xml:space="preserve">Conclusion</w:t>
      </w:r>
    </w:p>
    <w:p>
      <w:pPr>
        <w:pStyle w:val="FirstParagraph"/>
      </w:pPr>
      <w:r>
        <w:t xml:space="preserve">Naples, as a city emblematic of Italy’s complex political tapestry, demands nuanced academic attention. This Thesis Proposal establishes a clear path to investigate the critical role of the local</w:t>
      </w:r>
      <w:r>
        <w:t xml:space="preserve"> </w:t>
      </w:r>
      <w:r>
        <w:rPr>
          <w:bCs/>
          <w:b/>
        </w:rPr>
        <w:t xml:space="preserve">Politician</w:t>
      </w:r>
      <w:r>
        <w:t xml:space="preserve"> </w:t>
      </w:r>
      <w:r>
        <w:t xml:space="preserve">within Naples’ unique setting. By grounding the analysis in empirical fieldwork conducted across</w:t>
      </w:r>
      <w:r>
        <w:t xml:space="preserve"> </w:t>
      </w:r>
      <w:r>
        <w:rPr>
          <w:bCs/>
          <w:b/>
        </w:rPr>
        <w:t xml:space="preserve">Italy Naples</w:t>
      </w:r>
      <w:r>
        <w:t xml:space="preserve">, this research will move beyond theoretical speculation to deliver evidence-based understanding of governance challenges and opportunities. The findings have potential to inform not only academic debates but also practical interventions aimed at strengthening democratic engagement in one of Italy’s most vital urban centers. Ultimately, this work asserts that the success of Italian governance reform hinges on recognizing and empowering the local politician as a pivotal actor within Naples—and by extension, within Southern Italy’s broader political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Local Politician in Contemporary Governance Challenges within Italy Naples</dc:title>
  <dc:creator/>
  <cp:keywords/>
  <dcterms:created xsi:type="dcterms:W3CDTF">2026-07-23T03:22:43Z</dcterms:created>
  <dcterms:modified xsi:type="dcterms:W3CDTF">2026-07-23T03:22:43Z</dcterms:modified>
</cp:coreProperties>
</file>

<file path=docProps/custom.xml><?xml version="1.0" encoding="utf-8"?>
<Properties xmlns="http://schemas.openxmlformats.org/officeDocument/2006/custom-properties" xmlns:vt="http://schemas.openxmlformats.org/officeDocument/2006/docPropsVTypes"/>
</file>