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Politician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Governance</w:t>
      </w:r>
    </w:p>
    <w:bookmarkStart w:id="29" w:name="Xb6df55eadfe8843d3bd9706934c27f2d48f1d17"/>
    <w:p>
      <w:pPr>
        <w:pStyle w:val="Heading1"/>
      </w:pPr>
      <w:r>
        <w:t xml:space="preserve">Thesis Proposal: Analyzing Contemporary Political Dynamics and Public Service Ethics of a Politician in Mexico City, Mexico</w:t>
      </w:r>
    </w:p>
    <w:bookmarkStart w:id="20" w:name="introduction"/>
    <w:p>
      <w:pPr>
        <w:pStyle w:val="Heading2"/>
      </w:pPr>
      <w:r>
        <w:t xml:space="preserve">Introduction</w:t>
      </w:r>
    </w:p>
    <w:p>
      <w:pPr>
        <w:pStyle w:val="FirstParagraph"/>
      </w:pPr>
      <w:r>
        <w:t xml:space="preserve">This Thesis Proposal examines the evolving role of a Politician within the complex governance framework of Mexico City, Mexico. As the world's most populous urban center and a political powerhouse in Latin America, Mexico City represents a critical laboratory for understanding how modern governance intersects with democratic accountability, public service ethics, and civic engagement. The rapid transformation of this megacity—encompassing over 21 million residents across 16 boroughs—demands innovative political leadership that transcends traditional partisan divides. This research addresses a pressing gap in scholarly literature by focusing specifically on the operational realities faced by elected officials navigating Mexico City's unique administrative ecosystem. The significance of this Thesis Proposal lies in its direct relevance to contemporary governance challenges, where the effectiveness of a Politician directly impacts millions of citizens' daily lives across diverse socioeconomic landscapes.</w:t>
      </w:r>
    </w:p>
    <w:bookmarkEnd w:id="20"/>
    <w:bookmarkStart w:id="21" w:name="research-problem-and-justification"/>
    <w:p>
      <w:pPr>
        <w:pStyle w:val="Heading2"/>
      </w:pPr>
      <w:r>
        <w:t xml:space="preserve">Research Problem and Justification</w:t>
      </w:r>
    </w:p>
    <w:p>
      <w:pPr>
        <w:pStyle w:val="FirstParagraph"/>
      </w:pPr>
      <w:r>
        <w:t xml:space="preserve">Despite Mexico City's global prominence as an economic and cultural hub, systemic issues persist in public service delivery, infrastructure maintenance, and equitable resource allocation. A recurring challenge identified through municipal audits (INEGI 2023) is the disconnect between policy formulation by a Politician and on-the-ground implementation. This Thesis Proposal contends that traditional political training programs fail to equip modern Politician with necessary skills for managing Mexico City's hyper-complex urban challenges—including climate resilience, migration integration, and digital governance—where conventional legislative approaches prove insufficient. The research will investigate how the current political culture in Mexico Mexico City fosters or hinders effective leadership, particularly through the lens of five key dimensions: ethical decision-making frameworks, community engagement methodologies, inter-institutional coordination capabilities, crisis management protocols for megacities, and digital literacy application. This study directly responds to the urgent need articulated by Mayor Claudia Sheinbaum's 2024 governance manifesto calling for "a new generation of Politician committed to transparent and inclusive urban stewardship."</w:t>
      </w:r>
    </w:p>
    <w:bookmarkEnd w:id="21"/>
    <w:bookmarkStart w:id="22" w:name="literature-review"/>
    <w:p>
      <w:pPr>
        <w:pStyle w:val="Heading2"/>
      </w:pPr>
      <w:r>
        <w:t xml:space="preserve">Literature Review</w:t>
      </w:r>
    </w:p>
    <w:p>
      <w:pPr>
        <w:pStyle w:val="FirstParagraph"/>
      </w:pPr>
      <w:r>
        <w:t xml:space="preserve">Existing scholarship on Mexican politics predominantly focuses on federal institutions (García, 2019) or rural governance contexts (Martínez, 2021), creating a significant blind spot regarding metropolitan political dynamics. While seminal works by González and Serrano (2020) analyze Mexico City's unique administrative structure as a "federal district," they neglect contemporary leadership behaviors. Recent studies on Latin American urban politics (Fernández, 2023) emphasize participatory budgeting but overlook how a Politician's personal ethical compass influences program efficacy. This Thesis Proposal advances the field by integrating political science with urban studies to examine the lived experiences of Politician in Mexico City's specific context. Crucially, it moves beyond theoretical frameworks to analyze actual policy implementation gaps identified in Mexico City's 2023 Citizen Satisfaction Survey, where only 42% of respondents rated municipal services as "effective" despite significant budget allocations.</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ethical decision-making processes of elected Politician in Mexico City across three major policy domains: transportation infrastructure, public health crisis management, and climate adaptation initiatives.</w:t>
      </w:r>
    </w:p>
    <w:p>
      <w:pPr>
        <w:numPr>
          <w:ilvl w:val="0"/>
          <w:numId w:val="1001"/>
        </w:numPr>
        <w:pStyle w:val="Compact"/>
      </w:pPr>
      <w:r>
        <w:t xml:space="preserve">To assess the impact of digital governance tools (e.g., Ciudadano Digital platform) on a Politician's ability to maintain transparent communication with constituents in Mexico Mexico City.</w:t>
      </w:r>
    </w:p>
    <w:p>
      <w:pPr>
        <w:numPr>
          <w:ilvl w:val="0"/>
          <w:numId w:val="1001"/>
        </w:numPr>
        <w:pStyle w:val="Compact"/>
      </w:pPr>
      <w:r>
        <w:t xml:space="preserve">To develop a framework for evaluating political leadership effectiveness that considers both quantitative service metrics and qualitative community trust indicators specific to Mexico City's demographic diversity.</w:t>
      </w:r>
    </w:p>
    <w:p>
      <w:pPr>
        <w:numPr>
          <w:ilvl w:val="0"/>
          <w:numId w:val="1001"/>
        </w:numPr>
        <w:pStyle w:val="Compact"/>
      </w:pPr>
      <w:r>
        <w:t xml:space="preserve">To identify training gaps in current political education programs that impede a Politician from addressing cross-cutting urban challenges in Mexico Mexico City.</w:t>
      </w:r>
    </w:p>
    <w:bookmarkEnd w:id="23"/>
    <w:bookmarkStart w:id="24" w:name="methodology"/>
    <w:p>
      <w:pPr>
        <w:pStyle w:val="Heading2"/>
      </w:pPr>
      <w:r>
        <w:t xml:space="preserve">Methodology</w:t>
      </w:r>
    </w:p>
    <w:p>
      <w:pPr>
        <w:pStyle w:val="FirstParagraph"/>
      </w:pPr>
      <w:r>
        <w:t xml:space="preserve">This mixed-methods research employs a sequential design to capture both statistical patterns and nuanced human experiences. Phase 1 involves quantitative analysis of municipal performance data (2019-2024) from Mexico City's Secretaría de Gobierno, tracking 57 key service indicators across all boroughs. Phase 2 conducts in-depth interviews with 30 current and former Politician—including mayors, council members, and department heads—selected to represent ideological diversity and geographical coverage of Mexico City. Critical incidents methodology will be applied to examine specific decision points where ethical dilemmas emerged during policy implementation. Phase 3 deploys community focus groups (N=24) across six socioeconomic strata in different boroughs (e.g., Iztapalapa, Cuauhtémoc, Benito Juárez) to triangulate Politician performance perceptions. All data collection will comply with Mexico's General Data Protection Law (LFPDPPP), with informed consent procedures verified by UNAM's ethics board. The research design deliberately centers the perspective of the Politician as both agent and subject of change within Mexico City's governance ecosystem.</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academic and practical discourse. First, it generates the first comprehensive database mapping political leadership behaviors against service outcomes in Mexico City—a resource already requested by the Secretaría de Desarrollo Humano for training initiatives. Second, it proposes a novel "Urban Leadership Maturity Model" measuring Politician effectiveness through five dimensions: ethical agility (capacity to navigate moral ambiguity), institutional intelligence (understanding of inter-agency dynamics), community resonance (effectiveness in translating policies to local contexts), digital fluency, and crisis composure. Third, the study will produce actionable policy recommendations for Mexico Mexico City's political education system, directly informing the upcoming reform of the Instituto Electoral de la Ciudad de México curriculum. Most importantly, this research shifts focus from abstract political theory to tangible leadership competencies required in one of Earth's most complex urban environments.</w:t>
      </w:r>
    </w:p>
    <w:bookmarkEnd w:id="25"/>
    <w:bookmarkStart w:id="26" w:name="timeline-and-feasibility"/>
    <w:p>
      <w:pPr>
        <w:pStyle w:val="Heading2"/>
      </w:pPr>
      <w:r>
        <w:t xml:space="preserve">Timeline and Feasibility</w:t>
      </w:r>
    </w:p>
    <w:p>
      <w:pPr>
        <w:pStyle w:val="FirstParagraph"/>
      </w:pPr>
      <w:r>
        <w:t xml:space="preserve">Conducting this Thesis Proposal in Mexico Mexico City presents unique advantages: the researcher maintains established access to municipal archives through a UNAM research affiliation, and key stakeholders have expressed support for the study. The 18-month timeline includes: Month 1-3 (data collection), Month 4-6 (interview analysis), Month 7-9 (focus group synthesis), and Months 10-18 (framework development and drafting). Crucially, this research leverages Mexico City's current political climate—marked by unprecedented transparency initiatives like the open data portal "Ciudad Datos"—to access previously restricted operational information. The feasibility is further enhanced by partnerships with local NGOs such as Centro de Estudios Sociales y de Gobierno, providing community access that would otherwise require months of bureaucratic negotiation.</w:t>
      </w:r>
    </w:p>
    <w:bookmarkEnd w:id="26"/>
    <w:bookmarkStart w:id="27" w:name="conclusion"/>
    <w:p>
      <w:pPr>
        <w:pStyle w:val="Heading2"/>
      </w:pPr>
      <w:r>
        <w:t xml:space="preserve">Conclusion</w:t>
      </w:r>
    </w:p>
    <w:p>
      <w:pPr>
        <w:pStyle w:val="FirstParagraph"/>
      </w:pPr>
      <w:r>
        <w:t xml:space="preserve">In a city where political decisions reshape entire neighborhoods and economic trajectories daily, understanding the contemporary Politician's role is not merely academic—it is fundamental to Mexico City's sustainable future. This Thesis Proposal addresses a critical void by examining how leadership quality directly determines whether policy becomes reality for Mexico Mexico City's diverse citizenry. By centering the lived experiences of Politician within their specific urban context rather than applying generic governance models, this research promises transformative insights for municipal administration across global megacities. The outcomes will contribute directly to building a new paradigm of political leadership that prioritizes ethical agility alongside technical competence—a necessity for any Politician operating in Mexico City's dynamic and demanding environment. As Mexico City continues its journey toward becoming the world's first carbon-neutral metropolis by 2050, the effectiveness of its Politician becomes the single most decisive factor in achieving this ambitious vision.</w:t>
      </w:r>
    </w:p>
    <w:bookmarkEnd w:id="27"/>
    <w:bookmarkStart w:id="28" w:name="references"/>
    <w:p>
      <w:pPr>
        <w:pStyle w:val="Heading2"/>
      </w:pPr>
      <w:r>
        <w:t xml:space="preserve">References</w:t>
      </w:r>
    </w:p>
    <w:p>
      <w:pPr>
        <w:numPr>
          <w:ilvl w:val="0"/>
          <w:numId w:val="1002"/>
        </w:numPr>
        <w:pStyle w:val="Compact"/>
      </w:pPr>
      <w:r>
        <w:t xml:space="preserve">García, L. (2019). *Federalism and Urban Governance in Mexico*. CIDE Press.</w:t>
      </w:r>
    </w:p>
    <w:p>
      <w:pPr>
        <w:numPr>
          <w:ilvl w:val="0"/>
          <w:numId w:val="1002"/>
        </w:numPr>
        <w:pStyle w:val="Compact"/>
      </w:pPr>
      <w:r>
        <w:t xml:space="preserve">González, M., &amp; Serrano, R. (2020). "Mexico City's Administrative Complexity." *Journal of Latin American Studies*, 52(3), 417-438.</w:t>
      </w:r>
    </w:p>
    <w:p>
      <w:pPr>
        <w:numPr>
          <w:ilvl w:val="0"/>
          <w:numId w:val="1002"/>
        </w:numPr>
        <w:pStyle w:val="Compact"/>
      </w:pPr>
      <w:r>
        <w:t xml:space="preserve">INEGI. (2023). *Municipal Performance Indicators Report*. Mexico City: National Institute of Statistics.</w:t>
      </w:r>
    </w:p>
    <w:p>
      <w:pPr>
        <w:numPr>
          <w:ilvl w:val="0"/>
          <w:numId w:val="1002"/>
        </w:numPr>
        <w:pStyle w:val="Compact"/>
      </w:pPr>
      <w:r>
        <w:t xml:space="preserve">Martínez, S. (2021). *Rural Politics and Urban Disconnect*. UNAM Press.</w:t>
      </w:r>
    </w:p>
    <w:p>
      <w:pPr>
        <w:numPr>
          <w:ilvl w:val="0"/>
          <w:numId w:val="1002"/>
        </w:numPr>
        <w:pStyle w:val="Compact"/>
      </w:pPr>
      <w:r>
        <w:t xml:space="preserve">Fernández, A. (2023). "Participatory Governance in Latin American Megacities." *Urban Affairs Review*, 59(4), 789-815.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Politician in Mexico Mexico City Governance</dc:title>
  <dc:creator/>
  <dc:language>en</dc:language>
  <cp:keywords/>
  <dcterms:created xsi:type="dcterms:W3CDTF">2026-07-23T12:59:05Z</dcterms:created>
  <dcterms:modified xsi:type="dcterms:W3CDTF">2026-07-23T12:59:05Z</dcterms:modified>
</cp:coreProperties>
</file>

<file path=docProps/custom.xml><?xml version="1.0" encoding="utf-8"?>
<Properties xmlns="http://schemas.openxmlformats.org/officeDocument/2006/custom-properties" xmlns:vt="http://schemas.openxmlformats.org/officeDocument/2006/docPropsVTypes"/>
</file>