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Governance</w:t>
      </w:r>
      <w:r>
        <w:t xml:space="preserve"> </w:t>
      </w:r>
      <w:r>
        <w:t xml:space="preserve">and</w:t>
      </w:r>
      <w:r>
        <w:t xml:space="preserve"> </w:t>
      </w:r>
      <w:r>
        <w:t xml:space="preserve">Political</w:t>
      </w:r>
      <w:r>
        <w:t xml:space="preserve"> </w:t>
      </w:r>
      <w:r>
        <w:t xml:space="preserve">Agency</w:t>
      </w:r>
      <w:r>
        <w:t xml:space="preserve"> </w:t>
      </w:r>
      <w:r>
        <w:t xml:space="preserve">in</w:t>
      </w:r>
      <w:r>
        <w:t xml:space="preserve"> </w:t>
      </w:r>
      <w:r>
        <w:t xml:space="preserve">Morocco</w:t>
      </w:r>
      <w:r>
        <w:t xml:space="preserve"> </w:t>
      </w:r>
      <w:r>
        <w:t xml:space="preserve">Casablanca</w:t>
      </w:r>
    </w:p>
    <w:bookmarkStart w:id="31" w:name="Xff689d04e2d5c8da40ad0b867e8de604776d220"/>
    <w:p>
      <w:pPr>
        <w:pStyle w:val="Heading1"/>
      </w:pPr>
      <w:r>
        <w:t xml:space="preserve">Thesis Proposal: Analyzing the Role of Local Politicians in Shaping Development and Social Cohesion in Morocco Casablanca</w:t>
      </w:r>
    </w:p>
    <w:bookmarkStart w:id="20" w:name="abstract"/>
    <w:p>
      <w:pPr>
        <w:pStyle w:val="Heading2"/>
      </w:pPr>
      <w:r>
        <w:t xml:space="preserve">Abstract</w:t>
      </w:r>
    </w:p>
    <w:p>
      <w:pPr>
        <w:pStyle w:val="FirstParagraph"/>
      </w:pPr>
      <w:r>
        <w:t xml:space="preserve">This Thesis Proposal investigates the pivotal role of local politicians within the complex socio-political landscape of Morocco Casablanca, Africa's largest urban agglomeration. As Morocco's economic and commercial heartland, Casablanca presents a critical case study for understanding how municipal-level Politician actors navigate challenges of rapid urbanization, social inequality, and governance reform. This research directly addresses a significant gap in Moroccan political science literature by moving beyond national-level analysis to examine the tangible impact of local Politician decision-making on community welfare and urban development. Through qualitative fieldwork in key districts of Casablanca, this Thesis Proposal outlines a methodology designed to capture the nuanced realities faced by Politician representatives at the grassroots level, offering actionable insights for enhancing democratic governance in Morocco's most dynamic city.</w:t>
      </w:r>
    </w:p>
    <w:bookmarkEnd w:id="20"/>
    <w:bookmarkStart w:id="21" w:name="X9105c8446781ccb6734135ec9a7ec9b88a76c17"/>
    <w:p>
      <w:pPr>
        <w:pStyle w:val="Heading2"/>
      </w:pPr>
      <w:r>
        <w:t xml:space="preserve">1. Introduction: The Imperative of Local Political Agency in Morocco Casablanca</w:t>
      </w:r>
    </w:p>
    <w:p>
      <w:pPr>
        <w:pStyle w:val="FirstParagraph"/>
      </w:pPr>
      <w:r>
        <w:t xml:space="preserve">Morocco Casablanca stands as a microcosm of contemporary Moroccan urban challenges: explosive population growth, persistent informal settlements (bidonvilles), infrastructure strain, and deep-seated socio-economic disparities. Within this volatile context, the actions and strategies of local Politician actors—elected municipal councilors, district mayors (Maires de Quartier), and heads of neighborhood associations—become paramount. This Thesis Proposal argues that effective local governance in Morocco Casablanca is fundamentally dependent on the capabilities, accountability, and strategic vision of these Politician figures. Unlike national politics often dominated by central ministries or major parties, the daily work of a Politician in Casablanca directly impacts residents' access to water, sanitation, waste management, public transport, and social services. This Thesis Proposal thus centers on answering: *How do local Politicians in Morocco Casablanca operationalize their roles to address urban challenges and foster inclusive development?*</w:t>
      </w:r>
    </w:p>
    <w:bookmarkEnd w:id="21"/>
    <w:bookmarkStart w:id="22" w:name="research-problem-and-significance"/>
    <w:p>
      <w:pPr>
        <w:pStyle w:val="Heading2"/>
      </w:pPr>
      <w:r>
        <w:t xml:space="preserve">2. Research Problem and Significance</w:t>
      </w:r>
    </w:p>
    <w:p>
      <w:pPr>
        <w:pStyle w:val="FirstParagraph"/>
      </w:pPr>
      <w:r>
        <w:t xml:space="preserve">Despite Morocco's ongoing decentralization reforms (Law 11-09 on Local Democracy), the practical realities of political engagement at the Casablanca municipal level remain poorly documented. Existing studies often focus on national elections or elite politics, neglecting how Politician representatives in Morocco Casablanca actually function within their communities. This gap is critical because: (a) Casablanca houses over 3 million people, making its governance a national priority; (b) local Politicians are frequently the primary point of contact for citizens facing municipal issues; and (c) unresolved urban tensions risk undermining Morocco's broader socio-economic development goals. This Thesis Proposal will generate vital empirical data on Politician performance, challenges faced (e.g., limited resources, political patronage pressures, community distrust), and innovative strategies for effective local governance specific to the unique context of Morocco Casablanca.</w:t>
      </w:r>
    </w:p>
    <w:bookmarkEnd w:id="22"/>
    <w:bookmarkStart w:id="23" w:name="X352842ec2852c4d7ec0e6e667914528d21bd76d"/>
    <w:p>
      <w:pPr>
        <w:pStyle w:val="Heading2"/>
      </w:pPr>
      <w:r>
        <w:t xml:space="preserve">3. Literature Review: Contextualizing Local Politics in Moroccan Cities</w:t>
      </w:r>
    </w:p>
    <w:p>
      <w:pPr>
        <w:pStyle w:val="FirstParagraph"/>
      </w:pPr>
      <w:r>
        <w:t xml:space="preserve">Current literature on Moroccan politics often emphasizes national institutions (the monarchy, parliament) or historical narratives, with scant attention to municipal-level dynamics. Works by scholars like Amina Bouayad-Haggar and Samira El Mouslimi focus on state-society relations but rarely delve into Casablanca's district-level Politician actors. Urban studies by Hicham Berrada highlight Casablanca's socio-spatial inequalities but lack political analysis of who shapes these patterns. This Thesis Proposal bridges this gap by specifically examining the agency of the Politician within Morocco Casablanca's governance structure, drawing on theories of urban political ecology and participatory democracy to analyze how local Politicians mediate between state directives, community needs, and resource constraints.</w:t>
      </w:r>
    </w:p>
    <w:bookmarkEnd w:id="23"/>
    <w:bookmarkStart w:id="24" w:name="research-objectives"/>
    <w:p>
      <w:pPr>
        <w:pStyle w:val="Heading2"/>
      </w:pPr>
      <w:r>
        <w:t xml:space="preserve">4. Research Objectives</w:t>
      </w:r>
    </w:p>
    <w:p>
      <w:pPr>
        <w:pStyle w:val="FirstParagraph"/>
      </w:pPr>
      <w:r>
        <w:t xml:space="preserve">This Thesis Proposal outlines three core objectives:</w:t>
      </w:r>
    </w:p>
    <w:p>
      <w:pPr>
        <w:numPr>
          <w:ilvl w:val="0"/>
          <w:numId w:val="1001"/>
        </w:numPr>
        <w:pStyle w:val="Compact"/>
      </w:pPr>
      <w:r>
        <w:t xml:space="preserve">To identify the primary challenges faced by elected Politician representatives in Morocco Casablanca's municipal districts (e.g., Hay Mohammadi, Sidi Belyout, Ain Chock).</w:t>
      </w:r>
    </w:p>
    <w:p>
      <w:pPr>
        <w:numPr>
          <w:ilvl w:val="0"/>
          <w:numId w:val="1001"/>
        </w:numPr>
        <w:pStyle w:val="Compact"/>
      </w:pPr>
      <w:r>
        <w:t xml:space="preserve">To analyze the strategies employed by these Politician actors to address pressing urban issues (infrastructure deficits, social services access) within their constituencies.</w:t>
      </w:r>
    </w:p>
    <w:p>
      <w:pPr>
        <w:numPr>
          <w:ilvl w:val="0"/>
          <w:numId w:val="1001"/>
        </w:numPr>
        <w:pStyle w:val="Compact"/>
      </w:pPr>
      <w:r>
        <w:t xml:space="preserve">To assess the perceived effectiveness and community trust levels towards local Politicians in key Casablanca neighborhoods, linking governance practices to citizen outcomes.</w:t>
      </w:r>
    </w:p>
    <w:bookmarkEnd w:id="24"/>
    <w:bookmarkStart w:id="25" w:name="methodology"/>
    <w:p>
      <w:pPr>
        <w:pStyle w:val="Heading2"/>
      </w:pPr>
      <w:r>
        <w:t xml:space="preserve">5. Methodology</w:t>
      </w:r>
    </w:p>
    <w:p>
      <w:pPr>
        <w:pStyle w:val="FirstParagraph"/>
      </w:pPr>
      <w:r>
        <w:t xml:space="preserve">This Thesis Proposal employs a mixed-methods approach grounded in qualitative research:</w:t>
      </w:r>
    </w:p>
    <w:p>
      <w:pPr>
        <w:numPr>
          <w:ilvl w:val="0"/>
          <w:numId w:val="1002"/>
        </w:numPr>
        <w:pStyle w:val="Compact"/>
      </w:pPr>
      <w:r>
        <w:rPr>
          <w:bCs/>
          <w:b/>
        </w:rPr>
        <w:t xml:space="preserve">Fieldwork:</w:t>
      </w:r>
      <w:r>
        <w:t xml:space="preserve"> </w:t>
      </w:r>
      <w:r>
        <w:t xml:space="preserve">In-depth semi-structured interviews with 15-20 active local Politician representatives across diverse Casablanca districts (including women and youth Politicians), alongside 30 community members from target neighborhoods.</w:t>
      </w:r>
    </w:p>
    <w:p>
      <w:pPr>
        <w:numPr>
          <w:ilvl w:val="0"/>
          <w:numId w:val="1002"/>
        </w:numPr>
        <w:pStyle w:val="Compact"/>
      </w:pPr>
      <w:r>
        <w:rPr>
          <w:bCs/>
          <w:b/>
        </w:rPr>
        <w:t xml:space="preserve">Document Analysis:</w:t>
      </w:r>
      <w:r>
        <w:t xml:space="preserve"> </w:t>
      </w:r>
      <w:r>
        <w:t xml:space="preserve">Review of municipal council meeting minutes, district development plans, and policy documents relevant to Casablanca's governance framework.</w:t>
      </w:r>
    </w:p>
    <w:p>
      <w:pPr>
        <w:numPr>
          <w:ilvl w:val="0"/>
          <w:numId w:val="1002"/>
        </w:numPr>
        <w:pStyle w:val="Compact"/>
      </w:pPr>
      <w:r>
        <w:rPr>
          <w:bCs/>
          <w:b/>
        </w:rPr>
        <w:t xml:space="preserve">Spatial Analysis:</w:t>
      </w:r>
      <w:r>
        <w:t xml:space="preserve"> </w:t>
      </w:r>
      <w:r>
        <w:t xml:space="preserve">Mapping key infrastructure projects and service gaps in collaboration with local urban planning offices in Morocco Casablanca to contextualize Politician actions.</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 to theory, practice, and policy:</w:t>
      </w:r>
    </w:p>
    <w:p>
      <w:pPr>
        <w:numPr>
          <w:ilvl w:val="0"/>
          <w:numId w:val="1003"/>
        </w:numPr>
        <w:pStyle w:val="Compact"/>
      </w:pPr>
      <w:r>
        <w:rPr>
          <w:iCs/>
          <w:i/>
        </w:rPr>
        <w:t xml:space="preserve">Theoretical:</w:t>
      </w:r>
      <w:r>
        <w:t xml:space="preserve"> </w:t>
      </w:r>
      <w:r>
        <w:t xml:space="preserve">Advances understanding of "local political agency" within the specific context of Morocco Casablanca's urban governance model.</w:t>
      </w:r>
    </w:p>
    <w:p>
      <w:pPr>
        <w:numPr>
          <w:ilvl w:val="0"/>
          <w:numId w:val="1003"/>
        </w:numPr>
        <w:pStyle w:val="Compact"/>
      </w:pPr>
      <w:r>
        <w:rPr>
          <w:iCs/>
          <w:i/>
        </w:rPr>
        <w:t xml:space="preserve">Practical:</w:t>
      </w:r>
      <w:r>
        <w:t xml:space="preserve"> </w:t>
      </w:r>
      <w:r>
        <w:t xml:space="preserve">Provides actionable recommendations for local Politicians in Morocco Casablanca to improve service delivery and community engagement.</w:t>
      </w:r>
    </w:p>
    <w:p>
      <w:pPr>
        <w:numPr>
          <w:ilvl w:val="0"/>
          <w:numId w:val="1003"/>
        </w:numPr>
        <w:pStyle w:val="Compact"/>
      </w:pPr>
      <w:r>
        <w:rPr>
          <w:iCs/>
          <w:i/>
        </w:rPr>
        <w:t xml:space="preserve">Policy:</w:t>
      </w:r>
      <w:r>
        <w:t xml:space="preserve"> </w:t>
      </w:r>
      <w:r>
        <w:t xml:space="preserve">Offers evidence-based insights for the Moroccan Ministry of Interior and Casablanca City Council on strengthening municipal democracy and decentralization implementation, directly relevant to Morocco's national development plans (e.g., Vision 2030).</w:t>
      </w:r>
    </w:p>
    <w:bookmarkEnd w:id="26"/>
    <w:bookmarkStart w:id="27" w:name="X1c28f0fe8be4908ee1ca7e983ea2a80ca1085f6"/>
    <w:p>
      <w:pPr>
        <w:pStyle w:val="Heading2"/>
      </w:pPr>
      <w:r>
        <w:t xml:space="preserve">7. Significance: Why Morocco Casablanca Matters</w:t>
      </w:r>
    </w:p>
    <w:p>
      <w:pPr>
        <w:pStyle w:val="FirstParagraph"/>
      </w:pPr>
      <w:r>
        <w:t xml:space="preserve">Casablanca is not merely a city in Morocco; it is the engine room of Moroccan economic life and a symbol of its modernization trajectory. The political dynamics here have national resonance: successful local Politician-led initiatives in Morocco Casablanca can serve as replicable models across other major cities like Rabat, Marrakech, and Tangier. Conversely, governance failures here risk destabilizing the nation's most economically vital region. This Thesis Proposal places the Politician squarely at the center of this critical urban nexus. Understanding their realities is essential for Morocco’s future stability and prosperity.</w:t>
      </w:r>
    </w:p>
    <w:bookmarkEnd w:id="27"/>
    <w:bookmarkStart w:id="28" w:name="timeline-phased-implementation"/>
    <w:p>
      <w:pPr>
        <w:pStyle w:val="Heading2"/>
      </w:pPr>
      <w:r>
        <w:t xml:space="preserve">8. Timeline (Phased Implementation)</w:t>
      </w:r>
    </w:p>
    <w:p>
      <w:pPr>
        <w:numPr>
          <w:ilvl w:val="0"/>
          <w:numId w:val="1004"/>
        </w:numPr>
        <w:pStyle w:val="Compact"/>
      </w:pPr>
      <w:r>
        <w:rPr>
          <w:bCs/>
          <w:b/>
        </w:rPr>
        <w:t xml:space="preserve">Months 1-3:</w:t>
      </w:r>
      <w:r>
        <w:t xml:space="preserve"> </w:t>
      </w:r>
      <w:r>
        <w:t xml:space="preserve">Literature review completion, methodology refinement, ethical approvals from university and Moroccan research bodies.</w:t>
      </w:r>
    </w:p>
    <w:p>
      <w:pPr>
        <w:numPr>
          <w:ilvl w:val="0"/>
          <w:numId w:val="1004"/>
        </w:numPr>
        <w:pStyle w:val="Compact"/>
      </w:pPr>
      <w:r>
        <w:rPr>
          <w:bCs/>
          <w:b/>
        </w:rPr>
        <w:t xml:space="preserve">Months 4-7:</w:t>
      </w:r>
      <w:r>
        <w:t xml:space="preserve"> </w:t>
      </w:r>
      <w:r>
        <w:t xml:space="preserve">Fieldwork: Recruitment of Politician participants in Morocco Casablanca, conducting interviews, document collection.</w:t>
      </w:r>
    </w:p>
    <w:p>
      <w:pPr>
        <w:numPr>
          <w:ilvl w:val="0"/>
          <w:numId w:val="1004"/>
        </w:numPr>
        <w:pStyle w:val="Compact"/>
      </w:pPr>
      <w:r>
        <w:rPr>
          <w:bCs/>
          <w:b/>
        </w:rPr>
        <w:t xml:space="preserve">Months 8-10:</w:t>
      </w:r>
      <w:r>
        <w:t xml:space="preserve"> </w:t>
      </w:r>
      <w:r>
        <w:t xml:space="preserve">Data analysis (thematic coding), draft findings chapter development.</w:t>
      </w:r>
    </w:p>
    <w:p>
      <w:pPr>
        <w:numPr>
          <w:ilvl w:val="0"/>
          <w:numId w:val="1004"/>
        </w:numPr>
        <w:pStyle w:val="Compact"/>
      </w:pPr>
      <w:r>
        <w:rPr>
          <w:bCs/>
          <w:b/>
        </w:rPr>
        <w:t xml:space="preserve">Month 11:</w:t>
      </w:r>
      <w:r>
        <w:t xml:space="preserve"> </w:t>
      </w:r>
      <w:r>
        <w:t xml:space="preserve">Drafting final thesis manuscript focusing on implications for Morocco Casablanca and national policy.</w:t>
      </w:r>
    </w:p>
    <w:bookmarkEnd w:id="28"/>
    <w:bookmarkStart w:id="29" w:name="conclusion"/>
    <w:p>
      <w:pPr>
        <w:pStyle w:val="Heading2"/>
      </w:pPr>
      <w:r>
        <w:t xml:space="preserve">9. Conclusion</w:t>
      </w:r>
    </w:p>
    <w:p>
      <w:pPr>
        <w:pStyle w:val="FirstParagraph"/>
      </w:pPr>
      <w:r>
        <w:t xml:space="preserve">This Thesis Proposal establishes the critical need to study the everyday political work of local Politician actors within the specific context of Morocco Casablanca. As a city grappling with profound urban transformations, its municipal governance directly shapes the lives of millions and serves as a barometer for Morocco's broader democratic and developmental progress. By centering on these essential but understudied figures—the Politicians operating in the streets and neighborhoods of Casablanca—this research promises to deliver insights that are not only academically rigorous but urgently relevant to policymakers, civil society, and the citizens themselves. The successful completion of this Thesis Proposal will provide a foundational understanding of how effective local leadership can be nurtured within Morocco's unique political framework, specifically addressing the challenges and opportunities presented by Casablanca as the nation’s premier urban center.</w:t>
      </w:r>
    </w:p>
    <w:bookmarkEnd w:id="29"/>
    <w:bookmarkStart w:id="30" w:name="key-terms"/>
    <w:p>
      <w:pPr>
        <w:pStyle w:val="Heading2"/>
      </w:pPr>
      <w:r>
        <w:t xml:space="preserve">Key Terms</w:t>
      </w:r>
    </w:p>
    <w:p>
      <w:pPr>
        <w:numPr>
          <w:ilvl w:val="0"/>
          <w:numId w:val="1005"/>
        </w:numPr>
        <w:pStyle w:val="Compact"/>
      </w:pPr>
      <w:r>
        <w:rPr>
          <w:bCs/>
          <w:b/>
        </w:rPr>
        <w:t xml:space="preserve">Thesis Proposal:</w:t>
      </w:r>
      <w:r>
        <w:t xml:space="preserve"> </w:t>
      </w:r>
      <w:r>
        <w:t xml:space="preserve">This academic document outlines a proposed research project on local politics in Morocco Casablanca.</w:t>
      </w:r>
    </w:p>
    <w:p>
      <w:pPr>
        <w:numPr>
          <w:ilvl w:val="0"/>
          <w:numId w:val="1005"/>
        </w:numPr>
        <w:pStyle w:val="Compact"/>
      </w:pPr>
      <w:r>
        <w:rPr>
          <w:bCs/>
          <w:b/>
        </w:rPr>
        <w:t xml:space="preserve">Politician:</w:t>
      </w:r>
      <w:r>
        <w:t xml:space="preserve"> </w:t>
      </w:r>
      <w:r>
        <w:t xml:space="preserve">Refers specifically to elected local government representatives (municipal councilors, district mayors) operating within Morocco Casablanca's municipal system.</w:t>
      </w:r>
    </w:p>
    <w:p>
      <w:pPr>
        <w:numPr>
          <w:ilvl w:val="0"/>
          <w:numId w:val="1005"/>
        </w:numPr>
        <w:pStyle w:val="Compact"/>
      </w:pPr>
      <w:r>
        <w:rPr>
          <w:bCs/>
          <w:b/>
        </w:rPr>
        <w:t xml:space="preserve">Morocco Casablanca:</w:t>
      </w:r>
      <w:r>
        <w:t xml:space="preserve"> </w:t>
      </w:r>
      <w:r>
        <w:t xml:space="preserve">The focus geographical and political context; the specific city of Casablanca within the Kingdom of Morocco.</w:t>
      </w:r>
    </w:p>
    <w:p>
      <w:pPr>
        <w:pStyle w:val="FirstParagraph"/>
      </w:pPr>
      <w:r>
        <w:rPr>
          <w:iCs/>
          <w:i/>
        </w:rPr>
        <w:t xml:space="preserve">Total Word Count: 895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Governance and Political Agency in Morocco Casablanca</dc:title>
  <dc:creator/>
  <cp:keywords/>
  <dcterms:created xsi:type="dcterms:W3CDTF">2026-07-21T07:32:37Z</dcterms:created>
  <dcterms:modified xsi:type="dcterms:W3CDTF">2026-07-21T07:32:37Z</dcterms:modified>
</cp:coreProperties>
</file>

<file path=docProps/custom.xml><?xml version="1.0" encoding="utf-8"?>
<Properties xmlns="http://schemas.openxmlformats.org/officeDocument/2006/custom-properties" xmlns:vt="http://schemas.openxmlformats.org/officeDocument/2006/docPropsVTypes"/>
</file>