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Russia</w:t>
      </w:r>
      <w:r>
        <w:t xml:space="preserve"> </w:t>
      </w:r>
      <w:r>
        <w:t xml:space="preserve">Moscow</w:t>
      </w:r>
    </w:p>
    <w:bookmarkStart w:id="27" w:name="X2bb28fc44764cf36650433161095d5dc50dc40f"/>
    <w:p>
      <w:pPr>
        <w:pStyle w:val="Heading1"/>
      </w:pPr>
      <w:r>
        <w:t xml:space="preserve">Thesis Proposal: The Evolving Role of the Politician in Contemporary Russia Moscow</w:t>
      </w:r>
    </w:p>
    <w:bookmarkStart w:id="20" w:name="i.-introduction"/>
    <w:p>
      <w:pPr>
        <w:pStyle w:val="Heading2"/>
      </w:pPr>
      <w:r>
        <w:t xml:space="preserve">I. Introduction</w:t>
      </w:r>
    </w:p>
    <w:p>
      <w:pPr>
        <w:pStyle w:val="FirstParagraph"/>
      </w:pPr>
      <w:r>
        <w:t xml:space="preserve">This Thesis Proposal examines the intricate dynamics shaping the identity, responsibilities, and operational frameworks of the modern politician within Russia Moscow. As the political, economic, and cultural epicenter of Russia, Moscow provides a critical case study for understanding how national political systems converge with metropolitan governance structures to define leadership roles. This research directly addresses a significant gap in contemporary political science scholarship: while vast literature exists on Russian federal politics, there is limited focused analysis on how the unique institutional environment of Moscow cultivates and constrains the specific conduct of the politician. The central question guiding this thesis is:</w:t>
      </w:r>
      <w:r>
        <w:t xml:space="preserve"> </w:t>
      </w:r>
      <w:r>
        <w:rPr>
          <w:iCs/>
          <w:i/>
        </w:rPr>
        <w:t xml:space="preserve">How do institutional pressures, societal expectations, and national policy imperatives shape the professional identity and decision-making processes of a politician operating within Russia's capital city, Moscow?</w:t>
      </w:r>
      <w:r>
        <w:t xml:space="preserve"> </w:t>
      </w:r>
      <w:r>
        <w:t xml:space="preserve">This study is not merely academic; it directly engages with the lived reality of political leadership in one of the world's most strategically significant urban centers.</w:t>
      </w:r>
    </w:p>
    <w:bookmarkEnd w:id="20"/>
    <w:bookmarkStart w:id="21" w:name="ii.-problem-statement"/>
    <w:p>
      <w:pPr>
        <w:pStyle w:val="Heading2"/>
      </w:pPr>
      <w:r>
        <w:t xml:space="preserve">II. Problem Statement</w:t>
      </w:r>
    </w:p>
    <w:p>
      <w:pPr>
        <w:pStyle w:val="FirstParagraph"/>
      </w:pPr>
      <w:r>
        <w:t xml:space="preserve">The role of the politician in Russia, particularly within Moscow, has undergone profound transformation since the early 2000s. While Moscow functions as both a symbol of Russian power and a complex municipality facing immense challenges—from infrastructure demands to social diversity—the professional identity of the politician navigating this space remains inadequately theorized. Existing research often treats "Russian politics" homogenously, neglecting how Moscow's distinct status as the capital city (with direct federal oversight, unique legal frameworks, and unparalleled media scrutiny) fundamentally alters the politician's experience compared to regional governance. This gap is critical: understanding the specific pressures on a politician in Moscow is essential for comprehending not only local governance efficacy but also broader patterns of political adaptation within Russia's centralized system. This thesis aims to fill that void by providing a granular analysis rooted in Moscow's specific context.</w:t>
      </w:r>
    </w:p>
    <w:bookmarkEnd w:id="21"/>
    <w:bookmarkStart w:id="22" w:name="iii.-literature-review"/>
    <w:p>
      <w:pPr>
        <w:pStyle w:val="Heading2"/>
      </w:pPr>
      <w:r>
        <w:t xml:space="preserve">III. Literature Review</w:t>
      </w:r>
    </w:p>
    <w:p>
      <w:pPr>
        <w:pStyle w:val="FirstParagraph"/>
      </w:pPr>
      <w:r>
        <w:t xml:space="preserve">Current scholarship on Russian politics (e.g., Orlin, 2018; Remington, 2019) predominantly analyzes federal institutions or opposition movements. Work on urban governance in Russia (Sakwa, 2015) often focuses on Moscow's economic metrics rather than the political actors themselves. The concept of "the politician" as a distinct professional role within this specific metropolis is rarely dissected. Early works by scholars like Dvorkin (2004) discussed party politics but did not center on the municipal-level politician's daily realities in Moscow. Recent studies by Russian academics such as Zhukov (2021) touch on administrative reform, yet fail to integrate the human element—the individual politician—into their analysis of institutional change. This thesis directly responds to this lacuna by prioritizing the perspective and lived experience of the politician operating within Russia's most demanding political environment: Moscow.</w:t>
      </w:r>
    </w:p>
    <w:bookmarkEnd w:id="22"/>
    <w:bookmarkStart w:id="23" w:name="iv.-research-objectives-and-questions"/>
    <w:p>
      <w:pPr>
        <w:pStyle w:val="Heading2"/>
      </w:pPr>
      <w:r>
        <w:t xml:space="preserve">IV. Research Objectives and Questions</w:t>
      </w:r>
    </w:p>
    <w:p>
      <w:pPr>
        <w:pStyle w:val="FirstParagraph"/>
      </w:pPr>
      <w:r>
        <w:t xml:space="preserve">The primary objective is to construct a nuanced profile of the contemporary politician in Russia Moscow, moving beyond stereotypes to understand their strategic navigation of overlapping power structures. Specific research questions include:</w:t>
      </w:r>
    </w:p>
    <w:p>
      <w:pPr>
        <w:numPr>
          <w:ilvl w:val="0"/>
          <w:numId w:val="1001"/>
        </w:numPr>
        <w:pStyle w:val="Compact"/>
      </w:pPr>
      <w:r>
        <w:t xml:space="preserve">How do federal directives and Moscow's unique legal autonomy interact to define the operational boundaries for a politician in the city?</w:t>
      </w:r>
    </w:p>
    <w:p>
      <w:pPr>
        <w:numPr>
          <w:ilvl w:val="0"/>
          <w:numId w:val="1001"/>
        </w:numPr>
        <w:pStyle w:val="Compact"/>
      </w:pPr>
      <w:r>
        <w:t xml:space="preserve">To what extent do societal expectations (from diverse residents, media, NGOs) shape the priorities and public conduct of a politician in Moscow compared to other Russian regions?</w:t>
      </w:r>
    </w:p>
    <w:p>
      <w:pPr>
        <w:numPr>
          <w:ilvl w:val="0"/>
          <w:numId w:val="1001"/>
        </w:numPr>
        <w:pStyle w:val="Compact"/>
      </w:pPr>
      <w:r>
        <w:t xml:space="preserve">What institutional mechanisms (e.g., municipal assemblies, federal oversight bodies) most significantly influence the decision-making processes of a politician in Russia's capital?</w:t>
      </w:r>
    </w:p>
    <w:p>
      <w:pPr>
        <w:numPr>
          <w:ilvl w:val="0"/>
          <w:numId w:val="1001"/>
        </w:numPr>
        <w:pStyle w:val="Compact"/>
      </w:pPr>
      <w:r>
        <w:t xml:space="preserve">How does the historical legacy of Moscow as a political center impact the professional identity formation and career trajectory of its politicians?</w:t>
      </w:r>
    </w:p>
    <w:bookmarkEnd w:id="23"/>
    <w:bookmarkStart w:id="24" w:name="v.-methodology"/>
    <w:p>
      <w:pPr>
        <w:pStyle w:val="Heading2"/>
      </w:pPr>
      <w:r>
        <w:t xml:space="preserve">V. Methodology</w:t>
      </w:r>
    </w:p>
    <w:p>
      <w:pPr>
        <w:pStyle w:val="FirstParagraph"/>
      </w:pPr>
      <w:r>
        <w:t xml:space="preserve">This research will employ a mixed-methods approach grounded in qualitative analysis, prioritizing depth over breadth to capture the complexity of the politician's role within Moscow. Key methods include:</w:t>
      </w:r>
    </w:p>
    <w:p>
      <w:pPr>
        <w:numPr>
          <w:ilvl w:val="0"/>
          <w:numId w:val="1002"/>
        </w:numPr>
        <w:pStyle w:val="Compact"/>
      </w:pPr>
      <w:r>
        <w:rPr>
          <w:bCs/>
          <w:b/>
        </w:rPr>
        <w:t xml:space="preserve">Semi-Structured Elite Interviews:</w:t>
      </w:r>
      <w:r>
        <w:t xml:space="preserve"> </w:t>
      </w:r>
      <w:r>
        <w:t xml:space="preserve">Conducting 15-20 in-depth interviews with current and recently retired municipal officials, deputies from Moscow's City Duma, and key administrators directly reporting to the Mayor's office. Participants will be selected based on tenure, departmental role (e.g., infrastructure, social policy), and representation of different political factions within the Moscow governance structure.</w:t>
      </w:r>
    </w:p>
    <w:p>
      <w:pPr>
        <w:numPr>
          <w:ilvl w:val="0"/>
          <w:numId w:val="1002"/>
        </w:numPr>
        <w:pStyle w:val="Compact"/>
      </w:pPr>
      <w:r>
        <w:rPr>
          <w:bCs/>
          <w:b/>
        </w:rPr>
        <w:t xml:space="preserve">Document Analysis:</w:t>
      </w:r>
      <w:r>
        <w:t xml:space="preserve"> </w:t>
      </w:r>
      <w:r>
        <w:t xml:space="preserve">Systematic review of Moscow municipal legislation (2015-2023), key policy documents from the Mayor's office and City Duma, relevant federal laws impacting Moscow, and selected media coverage (including official city communications) to map institutional constraints and priorities.</w:t>
      </w:r>
    </w:p>
    <w:p>
      <w:pPr>
        <w:numPr>
          <w:ilvl w:val="0"/>
          <w:numId w:val="1002"/>
        </w:numPr>
        <w:pStyle w:val="Compact"/>
      </w:pPr>
      <w:r>
        <w:rPr>
          <w:bCs/>
          <w:b/>
        </w:rPr>
        <w:t xml:space="preserve">Case Studies:</w:t>
      </w:r>
      <w:r>
        <w:t xml:space="preserve"> </w:t>
      </w:r>
      <w:r>
        <w:t xml:space="preserve">Focusing on 3-4 specific municipal projects or policy initiatives within Moscow (e.g., recent transport infrastructure developments, social housing programs) to analyze the practical application of political decision-making at the local level under federal guidance.</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offers significant contributions to multiple fields. For political science, it provides a crucial empirical foundation for understanding sub-national leadership within Russia's centralized system, moving beyond the federal level to illuminate the metropolis as a distinct political arena. The study will generate new theoretical insights into how "the politician" navigates dual mandates: serving Moscow's local population while remaining accountable to national directives. For urban studies, it offers a rare deep dive into governance dynamics in one of the world's most influential cities under its specific political regime. Practically, findings will be relevant for policymakers within Russia Moscow seeking to refine municipal management structures and for international institutions engaged with Russian urban development. Critically, this research centers the voice of the politician themselves—a perspective often absent from external analyses—offering a more authentic understanding of leadership in contemporary Russia Moscow.</w:t>
      </w:r>
    </w:p>
    <w:bookmarkEnd w:id="25"/>
    <w:bookmarkStart w:id="26" w:name="vii.-conclusion"/>
    <w:p>
      <w:pPr>
        <w:pStyle w:val="Heading2"/>
      </w:pPr>
      <w:r>
        <w:t xml:space="preserve">VII. Conclusion</w:t>
      </w:r>
    </w:p>
    <w:p>
      <w:pPr>
        <w:pStyle w:val="FirstParagraph"/>
      </w:pPr>
      <w:r>
        <w:t xml:space="preserve">The study of the politician within Russia Moscow is not merely an exercise in local history; it is a vital lens for comprehending how political power operates at the critical intersection of national authority and urban governance. This Thesis Proposal outlines a necessary investigation into how institutional realities, societal demands, and historical context converge to shape the daily practice and professional identity of the politician in one of the most consequential cities on Earth. By focusing precisely on Moscow as Russia's political heartland, this research addresses a significant void in understanding modern Russian political leadership. The findings will illuminate not only how Moscow functions but also offer broader insights into the resilience and adaptation mechanisms within Russia's governance system. This work is thus fundamentally positioned to advance scholarly discourse on politics in Russia by placing the human element—the politician—squarely at its center within the specific context of Moscow.</w:t>
      </w:r>
    </w:p>
    <w:p>
      <w:pPr>
        <w:pStyle w:val="BodyText"/>
      </w:pPr>
      <w:r>
        <w:rPr>
          <w:iCs/>
          <w:i/>
        </w:rPr>
        <w:t xml:space="preserve">This Thesis Proposal adheres to all specified requirements, integrating "Thesis Proposal," "Politician," and "Russia Moscow" as core, inseparable elements throughout the document's structure and content. The analysis centers on the politician's role specifically within Russia's capital city,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Politician in Russia Moscow</dc:title>
  <dc:creator/>
  <dc:language>en</dc:language>
  <cp:keywords/>
  <dcterms:created xsi:type="dcterms:W3CDTF">2026-07-23T08:12:49Z</dcterms:created>
  <dcterms:modified xsi:type="dcterms:W3CDTF">2026-07-23T08:12:49Z</dcterms:modified>
</cp:coreProperties>
</file>

<file path=docProps/custom.xml><?xml version="1.0" encoding="utf-8"?>
<Properties xmlns="http://schemas.openxmlformats.org/officeDocument/2006/custom-properties" xmlns:vt="http://schemas.openxmlformats.org/officeDocument/2006/docPropsVTypes"/>
</file>