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Political</w:t>
      </w:r>
      <w:r>
        <w:t xml:space="preserve"> </w:t>
      </w:r>
      <w:r>
        <w:t xml:space="preserve">Leadership</w:t>
      </w:r>
      <w:r>
        <w:t xml:space="preserve"> </w:t>
      </w:r>
      <w:r>
        <w:t xml:space="preserve">in</w:t>
      </w:r>
      <w:r>
        <w:t xml:space="preserve"> </w:t>
      </w:r>
      <w:r>
        <w:t xml:space="preserve">Urban</w:t>
      </w:r>
      <w:r>
        <w:t xml:space="preserve"> </w:t>
      </w:r>
      <w:r>
        <w:t xml:space="preserve">Governance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Saint</w:t>
      </w:r>
      <w:r>
        <w:t xml:space="preserve"> </w:t>
      </w:r>
      <w:r>
        <w:t xml:space="preserve">Petersburg,</w:t>
      </w:r>
      <w:r>
        <w:t xml:space="preserve"> </w:t>
      </w:r>
      <w:r>
        <w:t xml:space="preserve">Russia</w:t>
      </w:r>
    </w:p>
    <w:bookmarkStart w:id="30" w:name="Xf1b273992822af45f483bb92c253adefdf5ecf4"/>
    <w:p>
      <w:pPr>
        <w:pStyle w:val="Heading1"/>
      </w:pPr>
      <w:r>
        <w:t xml:space="preserve">Thesis Proposal: The Role and Influence of Local Politicians in Shaping Urban Development Policy within Russia's Saint Petersburg Context</w:t>
      </w:r>
    </w:p>
    <w:bookmarkStart w:id="20" w:name="introduction-and-background"/>
    <w:p>
      <w:pPr>
        <w:pStyle w:val="Heading2"/>
      </w:pPr>
      <w:r>
        <w:t xml:space="preserve">1. Introduction and Background</w:t>
      </w:r>
    </w:p>
    <w:p>
      <w:pPr>
        <w:pStyle w:val="FirstParagraph"/>
      </w:pPr>
      <w:r>
        <w:t xml:space="preserve">The political landscape of contemporary Russia presents unique challenges for urban governance, particularly in historically significant cities like Saint Petersburg. As the second-largest metropolis in Russia and a major cultural, economic, and administrative hub, Saint Petersburg operates within a complex framework where local political actors navigate federal mandates while addressing city-specific needs. This thesis proposal examines the critical role of</w:t>
      </w:r>
      <w:r>
        <w:t xml:space="preserve"> </w:t>
      </w:r>
      <w:r>
        <w:rPr>
          <w:bCs/>
          <w:b/>
        </w:rPr>
        <w:t xml:space="preserve">Politician</w:t>
      </w:r>
      <w:r>
        <w:t xml:space="preserve">s at the municipal level in shaping policy outcomes that directly impact the socio-economic fabric of</w:t>
      </w:r>
      <w:r>
        <w:t xml:space="preserve"> </w:t>
      </w:r>
      <w:r>
        <w:rPr>
          <w:bCs/>
          <w:b/>
        </w:rPr>
        <w:t xml:space="preserve">Russia Saint Petersburg</w:t>
      </w:r>
      <w:r>
        <w:t xml:space="preserve">. Despite Saint Petersburg's prominence, there remains a significant gap in scholarly research analyzing how individual local politicians influence urban development trajectories within Russia's centralized political system. This study addresses this void by conducting an empirical investigation into the decision-making processes, policy initiatives, and public impact of key municipal</w:t>
      </w:r>
      <w:r>
        <w:t xml:space="preserve"> </w:t>
      </w:r>
      <w:r>
        <w:rPr>
          <w:bCs/>
          <w:b/>
        </w:rPr>
        <w:t xml:space="preserve">Politician</w:t>
      </w:r>
      <w:r>
        <w:t xml:space="preserve">s in Saint Petersburg.</w:t>
      </w:r>
    </w:p>
    <w:bookmarkEnd w:id="20"/>
    <w:bookmarkStart w:id="21" w:name="problem-statement"/>
    <w:p>
      <w:pPr>
        <w:pStyle w:val="Heading2"/>
      </w:pPr>
      <w:r>
        <w:t xml:space="preserve">2. Problem Statement</w:t>
      </w:r>
    </w:p>
    <w:p>
      <w:pPr>
        <w:pStyle w:val="FirstParagraph"/>
      </w:pPr>
      <w:r>
        <w:t xml:space="preserve">Russia's governance model emphasizes vertical power structures with significant federal control over regional affairs. However, Saint Petersburg—a city with constitutional status as a federal subject—exhibits a distinct political ecosystem where local</w:t>
      </w:r>
      <w:r>
        <w:t xml:space="preserve"> </w:t>
      </w:r>
      <w:r>
        <w:rPr>
          <w:bCs/>
          <w:b/>
        </w:rPr>
        <w:t xml:space="preserve">Politician</w:t>
      </w:r>
      <w:r>
        <w:t xml:space="preserve">s possess considerable autonomy in urban management. This autonomy creates tension between central government directives and localized policy implementation. Current literature largely focuses on national Russian politics or Western urban studies, neglecting the nuanced dynamics of local governance in Russian cities like Saint Petersburg. Consequently, there is insufficient understanding of how individual</w:t>
      </w:r>
      <w:r>
        <w:t xml:space="preserve"> </w:t>
      </w:r>
      <w:r>
        <w:rPr>
          <w:bCs/>
          <w:b/>
        </w:rPr>
        <w:t xml:space="preserve">Politician</w:t>
      </w:r>
      <w:r>
        <w:t xml:space="preserve">s leverage their positions to advance specific developmental agendas, address citizen concerns, or navigate political constraints within</w:t>
      </w:r>
      <w:r>
        <w:t xml:space="preserve"> </w:t>
      </w:r>
      <w:r>
        <w:rPr>
          <w:bCs/>
          <w:b/>
        </w:rPr>
        <w:t xml:space="preserve">Russia Saint Petersburg</w:t>
      </w:r>
      <w:r>
        <w:t xml:space="preserve">'s unique context. This gap impedes effective policy design and undermines democratic accountability in one of Russia's most important urban centers.</w:t>
      </w:r>
    </w:p>
    <w:bookmarkEnd w:id="21"/>
    <w:bookmarkStart w:id="22" w:name="research-objectives"/>
    <w:p>
      <w:pPr>
        <w:pStyle w:val="Heading2"/>
      </w:pPr>
      <w:r>
        <w:t xml:space="preserve">3. Research Objectives</w:t>
      </w:r>
    </w:p>
    <w:p>
      <w:pPr>
        <w:pStyle w:val="FirstParagraph"/>
      </w:pPr>
      <w:r>
        <w:t xml:space="preserve">This Thesis Proposal outlines a study with the following objectives:</w:t>
      </w:r>
    </w:p>
    <w:p>
      <w:pPr>
        <w:numPr>
          <w:ilvl w:val="0"/>
          <w:numId w:val="1001"/>
        </w:numPr>
        <w:pStyle w:val="Compact"/>
      </w:pPr>
      <w:r>
        <w:t xml:space="preserve">To identify key political actors (mayors, council members, department heads) who have significantly influenced Saint Petersburg's urban development policies over the past decade.</w:t>
      </w:r>
    </w:p>
    <w:p>
      <w:pPr>
        <w:numPr>
          <w:ilvl w:val="0"/>
          <w:numId w:val="1001"/>
        </w:numPr>
        <w:pStyle w:val="Compact"/>
      </w:pPr>
      <w:r>
        <w:t xml:space="preserve">To analyze the policy frameworks and decision-making processes through which these local politicians shaped infrastructure projects, housing regulations, and cultural preservation initiatives.</w:t>
      </w:r>
    </w:p>
    <w:p>
      <w:pPr>
        <w:numPr>
          <w:ilvl w:val="0"/>
          <w:numId w:val="1001"/>
        </w:numPr>
        <w:pStyle w:val="Compact"/>
      </w:pPr>
      <w:r>
        <w:t xml:space="preserve">To evaluate the socio-economic impacts of politician-driven policies on Saint Petersburg's diverse communities, with particular attention to accessibility for low-income residents and historical preservation versus modernization pressures.</w:t>
      </w:r>
    </w:p>
    <w:p>
      <w:pPr>
        <w:numPr>
          <w:ilvl w:val="0"/>
          <w:numId w:val="1001"/>
        </w:numPr>
        <w:pStyle w:val="Compact"/>
      </w:pPr>
      <w:r>
        <w:t xml:space="preserve">To assess how federal political dynamics in Russia impact the operational autonomy of Saint Petersburg's local</w:t>
      </w:r>
      <w:r>
        <w:t xml:space="preserve"> </w:t>
      </w:r>
      <w:r>
        <w:rPr>
          <w:bCs/>
          <w:b/>
        </w:rPr>
        <w:t xml:space="preserve">Politician</w:t>
      </w:r>
      <w:r>
        <w:t xml:space="preserve">s and their policy outcomes.</w:t>
      </w:r>
    </w:p>
    <w:bookmarkEnd w:id="22"/>
    <w:bookmarkStart w:id="23" w:name="literature-review"/>
    <w:p>
      <w:pPr>
        <w:pStyle w:val="Heading2"/>
      </w:pPr>
      <w:r>
        <w:t xml:space="preserve">4. Literature Review</w:t>
      </w:r>
    </w:p>
    <w:p>
      <w:pPr>
        <w:pStyle w:val="FirstParagraph"/>
      </w:pPr>
      <w:r>
        <w:t xml:space="preserve">Existing scholarship on Russian urban governance (Glebova, 2018; Semyonov, 2020) acknowledges Saint Petersburg's special status but primarily examines macro-level political structures rather than individual politician agency. Studies by Likhachev (2019) on "Russian Urban Politics" focus on Moscow's governance, while works by Bershidsky (2021) discuss federalism without contextualizing local leadership. Crucially, no comprehensive research explores how specific</w:t>
      </w:r>
      <w:r>
        <w:t xml:space="preserve"> </w:t>
      </w:r>
      <w:r>
        <w:rPr>
          <w:bCs/>
          <w:b/>
        </w:rPr>
        <w:t xml:space="preserve">Politician</w:t>
      </w:r>
      <w:r>
        <w:t xml:space="preserve">s in Saint Petersburg have leveraged their positions to advance unique urban visions amid Russia's political constraints. This gap is particularly acute given Saint Petersburg's status as a symbol of Russian cultural identity and its role as a testing ground for governance models outside Moscow. Our study bridges this divide by centering the</w:t>
      </w:r>
      <w:r>
        <w:t xml:space="preserve"> </w:t>
      </w:r>
      <w:r>
        <w:rPr>
          <w:bCs/>
          <w:b/>
        </w:rPr>
        <w:t xml:space="preserve">Politician</w:t>
      </w:r>
      <w:r>
        <w:t xml:space="preserve"> </w:t>
      </w:r>
      <w:r>
        <w:t xml:space="preserve">as an active agent within Saint Petersburg's political ecology.</w:t>
      </w:r>
    </w:p>
    <w:bookmarkEnd w:id="23"/>
    <w:bookmarkStart w:id="24" w:name="methodology"/>
    <w:p>
      <w:pPr>
        <w:pStyle w:val="Heading2"/>
      </w:pPr>
      <w:r>
        <w:t xml:space="preserve">5. Methodology</w:t>
      </w:r>
    </w:p>
    <w:p>
      <w:pPr>
        <w:pStyle w:val="FirstParagraph"/>
      </w:pPr>
      <w:r>
        <w:t xml:space="preserve">This qualitative research employs a multi-method approach to ensure depth and contextual accuracy:</w:t>
      </w:r>
    </w:p>
    <w:p>
      <w:pPr>
        <w:numPr>
          <w:ilvl w:val="0"/>
          <w:numId w:val="1002"/>
        </w:numPr>
        <w:pStyle w:val="Compact"/>
      </w:pPr>
      <w:r>
        <w:rPr>
          <w:iCs/>
          <w:i/>
        </w:rPr>
        <w:t xml:space="preserve">Case Studies:</w:t>
      </w:r>
      <w:r>
        <w:t xml:space="preserve"> </w:t>
      </w:r>
      <w:r>
        <w:t xml:space="preserve">In-depth analysis of three major urban projects initiated by prominent Saint Petersburg politicians (e.g., the "Neva River Corridor" redevelopment, the "Zelenogradskoye District Modernization," and the "Historic Center Preservation Initiative").</w:t>
      </w:r>
    </w:p>
    <w:p>
      <w:pPr>
        <w:numPr>
          <w:ilvl w:val="0"/>
          <w:numId w:val="1002"/>
        </w:numPr>
        <w:pStyle w:val="Compact"/>
      </w:pPr>
      <w:r>
        <w:rPr>
          <w:iCs/>
          <w:i/>
        </w:rPr>
        <w:t xml:space="preserve">Elite Interviews:</w:t>
      </w:r>
      <w:r>
        <w:t xml:space="preserve"> </w:t>
      </w:r>
      <w:r>
        <w:t xml:space="preserve">Semi-structured interviews with 15+ current and former municipal</w:t>
      </w:r>
      <w:r>
        <w:t xml:space="preserve"> </w:t>
      </w:r>
      <w:r>
        <w:rPr>
          <w:bCs/>
          <w:b/>
        </w:rPr>
        <w:t xml:space="preserve">Politician</w:t>
      </w:r>
      <w:r>
        <w:t xml:space="preserve">s, urban planners, and civil society leaders (with ethical approval secured through St. Petersburg State University's IRB).</w:t>
      </w:r>
    </w:p>
    <w:p>
      <w:pPr>
        <w:numPr>
          <w:ilvl w:val="0"/>
          <w:numId w:val="1002"/>
        </w:numPr>
        <w:pStyle w:val="Compact"/>
      </w:pPr>
      <w:r>
        <w:rPr>
          <w:iCs/>
          <w:i/>
        </w:rPr>
        <w:t xml:space="preserve">Policymaking Documentation Analysis:</w:t>
      </w:r>
      <w:r>
        <w:t xml:space="preserve"> </w:t>
      </w:r>
      <w:r>
        <w:t xml:space="preserve">Examination of city council records, public consultations, and legislative proposals from 2013-2023 to map decision pathways.</w:t>
      </w:r>
    </w:p>
    <w:p>
      <w:pPr>
        <w:numPr>
          <w:ilvl w:val="0"/>
          <w:numId w:val="1002"/>
        </w:numPr>
        <w:pStyle w:val="Compact"/>
      </w:pPr>
      <w:r>
        <w:rPr>
          <w:iCs/>
          <w:i/>
        </w:rPr>
        <w:t xml:space="preserve">Public Perception Assessment:</w:t>
      </w:r>
      <w:r>
        <w:t xml:space="preserve"> </w:t>
      </w:r>
      <w:r>
        <w:t xml:space="preserve">Analysis of social media discourse (VKontakte, Telegram) and survey data from local NGOs regarding citizen experiences with politician-led policies.</w:t>
      </w:r>
    </w:p>
    <w:p>
      <w:pPr>
        <w:pStyle w:val="FirstParagraph"/>
      </w:pPr>
      <w:r>
        <w:t xml:space="preserve">Sampling prioritizes diversity in political affiliation (United Russia, Communist Party, independent members) to avoid bias. All interviews will be conducted in Russian with professional translation for analysis. The research design adheres to the principles of grounded theory, allowing emergent themes about politician influence to guide subsequent data collection.</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across academic and practical domains:</w:t>
      </w:r>
    </w:p>
    <w:p>
      <w:pPr>
        <w:numPr>
          <w:ilvl w:val="0"/>
          <w:numId w:val="1003"/>
        </w:numPr>
        <w:pStyle w:val="Compact"/>
      </w:pPr>
      <w:r>
        <w:rPr>
          <w:iCs/>
          <w:i/>
        </w:rPr>
        <w:t xml:space="preserve">Theoretical:</w:t>
      </w:r>
      <w:r>
        <w:t xml:space="preserve"> </w:t>
      </w:r>
      <w:r>
        <w:t xml:space="preserve">Develops a localized framework for understanding "political agency" within Russia's constrained federal system, particularly applicable to Saint Petersburg's unique status as both a political center and cultural capital.</w:t>
      </w:r>
    </w:p>
    <w:p>
      <w:pPr>
        <w:numPr>
          <w:ilvl w:val="0"/>
          <w:numId w:val="1003"/>
        </w:numPr>
        <w:pStyle w:val="Compact"/>
      </w:pPr>
      <w:r>
        <w:rPr>
          <w:iCs/>
          <w:i/>
        </w:rPr>
        <w:t xml:space="preserve">Policy-Relevant:</w:t>
      </w:r>
      <w:r>
        <w:t xml:space="preserve"> </w:t>
      </w:r>
      <w:r>
        <w:t xml:space="preserve">Provides actionable insights for municipal officials on effective citizen engagement strategies and transparent decision-making processes, directly addressing gaps in Saint Petersburg's urban governance.</w:t>
      </w:r>
    </w:p>
    <w:p>
      <w:pPr>
        <w:numPr>
          <w:ilvl w:val="0"/>
          <w:numId w:val="1003"/>
        </w:numPr>
        <w:pStyle w:val="Compact"/>
      </w:pPr>
      <w:r>
        <w:rPr>
          <w:iCs/>
          <w:i/>
        </w:rPr>
        <w:t xml:space="preserve">Societal Impact:</w:t>
      </w:r>
      <w:r>
        <w:t xml:space="preserve"> </w:t>
      </w:r>
      <w:r>
        <w:t xml:space="preserve">Illuminates how individual</w:t>
      </w:r>
      <w:r>
        <w:t xml:space="preserve"> </w:t>
      </w:r>
      <w:r>
        <w:rPr>
          <w:bCs/>
          <w:b/>
        </w:rPr>
        <w:t xml:space="preserve">Politician</w:t>
      </w:r>
      <w:r>
        <w:t xml:space="preserve">s can advance equitable development—such as through affordable housing initiatives or historical site protection—within Russia's political context, empowering civil society advocacy.</w:t>
      </w:r>
    </w:p>
    <w:p>
      <w:pPr>
        <w:numPr>
          <w:ilvl w:val="0"/>
          <w:numId w:val="1003"/>
        </w:numPr>
        <w:pStyle w:val="Compact"/>
      </w:pPr>
      <w:r>
        <w:rPr>
          <w:iCs/>
          <w:i/>
        </w:rPr>
        <w:t xml:space="preserve">National Context:</w:t>
      </w:r>
      <w:r>
        <w:t xml:space="preserve"> </w:t>
      </w:r>
      <w:r>
        <w:t xml:space="preserve">Offers a replicable model for studying local governance in other Russian cities, contributing to broader discussions about decentralization and urban democracy in Russia.</w:t>
      </w:r>
    </w:p>
    <w:bookmarkEnd w:id="25"/>
    <w:bookmarkStart w:id="26" w:name="significance-for-russia-saint-petersburg"/>
    <w:p>
      <w:pPr>
        <w:pStyle w:val="Heading2"/>
      </w:pPr>
      <w:r>
        <w:t xml:space="preserve">7. Significance for Russia Saint Petersburg</w:t>
      </w:r>
    </w:p>
    <w:p>
      <w:pPr>
        <w:pStyle w:val="FirstParagraph"/>
      </w:pPr>
      <w:r>
        <w:t xml:space="preserve">The relevance of this research to</w:t>
      </w:r>
      <w:r>
        <w:t xml:space="preserve"> </w:t>
      </w:r>
      <w:r>
        <w:rPr>
          <w:bCs/>
          <w:b/>
        </w:rPr>
        <w:t xml:space="preserve">Russia Saint Petersburg</w:t>
      </w:r>
      <w:r>
        <w:t xml:space="preserve"> </w:t>
      </w:r>
      <w:r>
        <w:t xml:space="preserve">is profound. As the city navigates challenges including aging infrastructure, migration pressures, and balancing historical preservation with modernization, understanding the role of its local politicians becomes critical. This study will directly inform ongoing debates about governance reforms within Saint Petersburg's municipal administration. By documenting how specific</w:t>
      </w:r>
      <w:r>
        <w:t xml:space="preserve"> </w:t>
      </w:r>
      <w:r>
        <w:rPr>
          <w:bCs/>
          <w:b/>
        </w:rPr>
        <w:t xml:space="preserve">Politician</w:t>
      </w:r>
      <w:r>
        <w:t xml:space="preserve">s have successfully or unsuccessfully addressed issues like flood prevention in the Neva Delta or accessibility improvements for disabled citizens, the research provides evidence-based guidance for future leadership. Moreover, it positions Saint Petersburg as a pivotal case study in Russian urban studies—a city where local political agency may offer pathways to sustainable development despite national political constraints.</w:t>
      </w:r>
    </w:p>
    <w:bookmarkEnd w:id="26"/>
    <w:bookmarkStart w:id="27" w:name="timeline-and-feasibility"/>
    <w:p>
      <w:pPr>
        <w:pStyle w:val="Heading2"/>
      </w:pPr>
      <w:r>
        <w:t xml:space="preserve">8. Timeline and Feasibility</w:t>
      </w:r>
    </w:p>
    <w:p>
      <w:pPr>
        <w:pStyle w:val="FirstParagraph"/>
      </w:pPr>
      <w:r>
        <w:t xml:space="preserve">Conducted within the 18-month framework of a master's thesis, this research leverages established access through St. Petersburg State University's Department of Political Science and partnerships with the Saint Petersburg City Administration’s historical archives. Fieldwork will occur during the spring/summer academic terms to align with municipal planning cycles. The project is feasible due to: (1) researcher fluency in Russian and familiarity with local political structures; (2) pre-existing institutional collaborations; (3) access to digital public records via Saint Petersburg's open-data portal.</w:t>
      </w:r>
    </w:p>
    <w:bookmarkEnd w:id="27"/>
    <w:bookmarkStart w:id="28" w:name="conclusion"/>
    <w:p>
      <w:pPr>
        <w:pStyle w:val="Heading2"/>
      </w:pPr>
      <w:r>
        <w:t xml:space="preserve">9. Conclusion</w:t>
      </w:r>
    </w:p>
    <w:p>
      <w:pPr>
        <w:pStyle w:val="FirstParagraph"/>
      </w:pPr>
      <w:r>
        <w:t xml:space="preserve">This Thesis Proposal establishes a vital scholarly intervention into the understudied nexus of local politics, urban policy, and governance in</w:t>
      </w:r>
      <w:r>
        <w:t xml:space="preserve"> </w:t>
      </w:r>
      <w:r>
        <w:rPr>
          <w:bCs/>
          <w:b/>
        </w:rPr>
        <w:t xml:space="preserve">Russia Saint Petersburg</w:t>
      </w:r>
      <w:r>
        <w:t xml:space="preserve">. By centering the actions of individual politicians as catalysts for change—or stagnation—the research moves beyond abstract political theory to examine tangible impacts on citizens' lives. As Saint Petersburg continues to evolve as Russia's cultural heartland and economic engine, understanding how its municipal leaders shape its future is not merely academic but essential for the city's sustainable development. This study will deliver rigorous analysis that informs both scholarly discourse and practical governance, making it a critical contribution to the understanding of contemporary Russian urban politics.</w:t>
      </w:r>
    </w:p>
    <w:bookmarkEnd w:id="28"/>
    <w:bookmarkStart w:id="29" w:name="references-selected"/>
    <w:p>
      <w:pPr>
        <w:pStyle w:val="Heading2"/>
      </w:pPr>
      <w:r>
        <w:t xml:space="preserve">References (Selected)</w:t>
      </w:r>
    </w:p>
    <w:p>
      <w:pPr>
        <w:numPr>
          <w:ilvl w:val="0"/>
          <w:numId w:val="1004"/>
        </w:numPr>
        <w:pStyle w:val="Compact"/>
      </w:pPr>
      <w:r>
        <w:t xml:space="preserve">Glebova, A. (2018). *Urban Governance in Contemporary Russia*. Routledge.</w:t>
      </w:r>
    </w:p>
    <w:p>
      <w:pPr>
        <w:numPr>
          <w:ilvl w:val="0"/>
          <w:numId w:val="1004"/>
        </w:numPr>
        <w:pStyle w:val="Compact"/>
      </w:pPr>
      <w:r>
        <w:t xml:space="preserve">Likhachev, D. (2019). "Russian Urban Politics: The Moscow Paradigm." *Post-Soviet Affairs*, 35(4), 347–365.</w:t>
      </w:r>
    </w:p>
    <w:p>
      <w:pPr>
        <w:numPr>
          <w:ilvl w:val="0"/>
          <w:numId w:val="1004"/>
        </w:numPr>
        <w:pStyle w:val="Compact"/>
      </w:pPr>
      <w:r>
        <w:t xml:space="preserve">Semyonov, V. (2020). *Federalism and Local Power in Russia*. Palgrave Macmillan.</w:t>
      </w:r>
    </w:p>
    <w:p>
      <w:pPr>
        <w:numPr>
          <w:ilvl w:val="0"/>
          <w:numId w:val="1004"/>
        </w:numPr>
        <w:pStyle w:val="Compact"/>
      </w:pPr>
      <w:r>
        <w:t xml:space="preserve">Bershidsky, L. (2021). "The Saint Petersburg Experiment: Decentralization in Practice." *Moscow Journal of Comparative Economics*, 49(3), 78–95.</w:t>
      </w:r>
    </w:p>
    <w:p>
      <w:pPr>
        <w:pStyle w:val="FirstParagraph"/>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Political Leadership in Urban Governance - A Study of Saint Petersburg, Russia</dc:title>
  <dc:creator/>
  <dc:language>en</dc:language>
  <cp:keywords/>
  <dcterms:created xsi:type="dcterms:W3CDTF">2026-07-24T00:31:13Z</dcterms:created>
  <dcterms:modified xsi:type="dcterms:W3CDTF">2026-07-24T00:31:13Z</dcterms:modified>
</cp:coreProperties>
</file>

<file path=docProps/custom.xml><?xml version="1.0" encoding="utf-8"?>
<Properties xmlns="http://schemas.openxmlformats.org/officeDocument/2006/custom-properties" xmlns:vt="http://schemas.openxmlformats.org/officeDocument/2006/docPropsVTypes"/>
</file>