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Leadership</w:t>
      </w:r>
      <w:r>
        <w:t xml:space="preserve"> </w:t>
      </w:r>
      <w:r>
        <w:t xml:space="preserve">and</w:t>
      </w:r>
      <w:r>
        <w:t xml:space="preserve"> </w:t>
      </w:r>
      <w:r>
        <w:t xml:space="preserve">Political</w:t>
      </w:r>
      <w:r>
        <w:t xml:space="preserve"> </w:t>
      </w:r>
      <w:r>
        <w:t xml:space="preserve">Dynamics</w:t>
      </w:r>
      <w:r>
        <w:t xml:space="preserve"> </w:t>
      </w:r>
      <w:r>
        <w:t xml:space="preserve">of</w:t>
      </w:r>
      <w:r>
        <w:t xml:space="preserve"> </w:t>
      </w:r>
      <w:r>
        <w:t xml:space="preserve">a</w:t>
      </w:r>
      <w:r>
        <w:t xml:space="preserve"> </w:t>
      </w:r>
      <w:r>
        <w:t xml:space="preserve">Mayor</w:t>
      </w:r>
      <w:r>
        <w:t xml:space="preserve"> </w:t>
      </w:r>
      <w:r>
        <w:t xml:space="preserve">in</w:t>
      </w:r>
      <w:r>
        <w:t xml:space="preserve"> </w:t>
      </w:r>
      <w:r>
        <w:t xml:space="preserve">Turkey</w:t>
      </w:r>
      <w:r>
        <w:t xml:space="preserve"> </w:t>
      </w:r>
      <w:r>
        <w:t xml:space="preserve">Istanbul</w:t>
      </w:r>
    </w:p>
    <w:bookmarkStart w:id="27" w:name="X467622188257e61ceba044d07c9ea90021eb5c9"/>
    <w:p>
      <w:pPr>
        <w:pStyle w:val="Heading1"/>
      </w:pPr>
      <w:r>
        <w:t xml:space="preserve">Thesis Proposal: Analyzing the Political Strategies and Governance Impact of a Contemporary Politician in Turkey's Istanbul Metropolitan Context</w:t>
      </w:r>
    </w:p>
    <w:bookmarkStart w:id="20" w:name="abstract"/>
    <w:p>
      <w:pPr>
        <w:pStyle w:val="Heading2"/>
      </w:pPr>
      <w:r>
        <w:t xml:space="preserve">Abstract</w:t>
      </w:r>
    </w:p>
    <w:p>
      <w:pPr>
        <w:pStyle w:val="FirstParagraph"/>
      </w:pPr>
      <w:r>
        <w:t xml:space="preserve">This Thesis Proposal outlines a critical investigation into the political strategies, governance challenges, and public perception surrounding a prominent politician operating within the complex socio-political ecosystem of Istanbul, Turkey. As the largest city in Turkey and a global metropolis with over 16 million residents, Istanbul serves as an unparalleled laboratory for studying modern urban politics. This research focuses specifically on the tenure and political trajectory of Mayor Ekrem İmamoğlu (CHP), whose leadership since 2019 represents a pivotal shift in the city's governance following a highly contested election. The proposal argues that understanding İmamoğlu's political approach, his interactions with national power centers, and his management of Istanbul's unprecedented urban challenges is essential for comprehending contemporary Turkish political dynamics. This Thesis Proposal will employ mixed-methods research (including discourse analysis of policy documents, interviews with local stakeholders, and quantitative analysis of municipal service metrics) to assess how a Politician navigates the unique pressures of governing Turkey's most significant city. The findings promise significant contributions to urban studies, Turkish political science, and comparative governance literature.</w:t>
      </w:r>
    </w:p>
    <w:bookmarkEnd w:id="20"/>
    <w:bookmarkStart w:id="21" w:name="X3450d9cfc56d0a741dc2e137a84336a67c7a25f"/>
    <w:p>
      <w:pPr>
        <w:pStyle w:val="Heading2"/>
      </w:pPr>
      <w:r>
        <w:t xml:space="preserve">1. Introduction: The Imperative of Studying Politics in Istanbul</w:t>
      </w:r>
    </w:p>
    <w:p>
      <w:pPr>
        <w:pStyle w:val="FirstParagraph"/>
      </w:pPr>
      <w:r>
        <w:t xml:space="preserve">Istanbul stands as the economic, cultural, and demographic heart of Turkey. Its unique position as a city straddling continents and embodying both ancient heritage and hyper-modernization creates a political landscape unlike any other in the nation. The role of the Politician governing Istanbul is not merely municipal; it is inherently national in scope due to Istanbul's disproportionate influence on Turkey's economy, security, and international standing. This Thesis Proposal centers on the critical juncture following Mayor Ekrem İmamoğlu's election victory in 2019 – a win initially annulled by the Supreme Election Council (YSK) but ultimately secured after a rerun. His subsequent governance since 2019, including his re-election in March 2024 with an unprecedented mandate, positions him as the most consequential Politician currently shaping urban Turkey. Understanding his political strategies and governance outcomes is not just academically vital; it is crucial for grasping the trajectory of democracy, urban policy, and center-periphery relations within modern Turkey Istanbul. This research directly addresses a significant gap in the literature on localized political leadership within Turkey's specific institutional framework.</w:t>
      </w:r>
    </w:p>
    <w:bookmarkEnd w:id="21"/>
    <w:bookmarkStart w:id="22" w:name="Xeafeb39afc159c7517a7b1b8fc8c304d5382ef7"/>
    <w:p>
      <w:pPr>
        <w:pStyle w:val="Heading2"/>
      </w:pPr>
      <w:r>
        <w:t xml:space="preserve">2. Literature Review: Urban Politics and Power in Turkey</w:t>
      </w:r>
    </w:p>
    <w:p>
      <w:pPr>
        <w:pStyle w:val="FirstParagraph"/>
      </w:pPr>
      <w:r>
        <w:t xml:space="preserve">Existing scholarship on Turkish politics often focuses on national-level electoral competition (e.g., AKP vs. CHP) or macroeconomic policy, frequently overlooking the nuanced realities of urban governance. Studies by scholars like Şahin (2021) and Yılmaz (2018) have begun to explore Istanbul's unique municipal challenges but often lack deep analysis of the *politician's* agency within these constraints. Research on clientelism (Güler, 2020) and urban governance models in Turkey (Demir, 2019) provides context but rarely centers on a specific Politician’s operational tactics over time. This Thesis Proposal builds upon this foundation by moving beyond structural analysis to examine the *personality*, strategic decisions, communication style, and adaptive capabilities of an individual Politician actively shaping Istanbul's present and future. It specifically interrogates how İmamoğlu navigates the dual pressures of local public expectations (e.g., traffic congestion, pollution control, housing shortages) and national political interference from Ankara's centralizing tendencies – a tension defining contemporary Turkey Istanbul politics.</w:t>
      </w:r>
    </w:p>
    <w:bookmarkEnd w:id="22"/>
    <w:bookmarkStart w:id="23" w:name="research-questions"/>
    <w:p>
      <w:pPr>
        <w:pStyle w:val="Heading2"/>
      </w:pPr>
      <w:r>
        <w:t xml:space="preserve">3. Research Questions</w:t>
      </w:r>
    </w:p>
    <w:p>
      <w:pPr>
        <w:pStyle w:val="FirstParagraph"/>
      </w:pPr>
      <w:r>
        <w:t xml:space="preserve">This Thesis Proposal seeks to answer the following core questions:</w:t>
      </w:r>
    </w:p>
    <w:p>
      <w:pPr>
        <w:numPr>
          <w:ilvl w:val="0"/>
          <w:numId w:val="1001"/>
        </w:numPr>
        <w:pStyle w:val="Compact"/>
      </w:pPr>
      <w:r>
        <w:rPr>
          <w:bCs/>
          <w:b/>
        </w:rPr>
        <w:t xml:space="preserve">Strategic Navigation:</w:t>
      </w:r>
      <w:r>
        <w:t xml:space="preserve"> </w:t>
      </w:r>
      <w:r>
        <w:t xml:space="preserve">How does Mayor Ekrem İmamoğlu, as a prominent Politician, strategically navigate and negotiate between the demands of Istanbul's diverse populace and the political pressures exerted by national parties and institutions (particularly the AKP-led government in Ankara)?</w:t>
      </w:r>
    </w:p>
    <w:p>
      <w:pPr>
        <w:numPr>
          <w:ilvl w:val="0"/>
          <w:numId w:val="1001"/>
        </w:numPr>
        <w:pStyle w:val="Compact"/>
      </w:pPr>
      <w:r>
        <w:rPr>
          <w:bCs/>
          <w:b/>
        </w:rPr>
        <w:t xml:space="preserve">Governance Impact:</w:t>
      </w:r>
      <w:r>
        <w:t xml:space="preserve"> </w:t>
      </w:r>
      <w:r>
        <w:t xml:space="preserve">To what extent have specific political strategies adopted by this Politician (e.g., communication via social media, partnership models with civil society, emphasis on infrastructure projects) demonstrably impacted key urban indicators (traffic flow, public service delivery rates, environmental metrics) in Turkey Istanbul since 2019?</w:t>
      </w:r>
    </w:p>
    <w:p>
      <w:pPr>
        <w:numPr>
          <w:ilvl w:val="0"/>
          <w:numId w:val="1001"/>
        </w:numPr>
        <w:pStyle w:val="Compact"/>
      </w:pPr>
      <w:r>
        <w:rPr>
          <w:bCs/>
          <w:b/>
        </w:rPr>
        <w:t xml:space="preserve">Perception &amp; Legitimacy:</w:t>
      </w:r>
      <w:r>
        <w:t xml:space="preserve"> </w:t>
      </w:r>
      <w:r>
        <w:t xml:space="preserve">How does the perception of this Politician among different segments of Istanbul's population (by age, socioeconomic status, neighborhood location) correlate with tangible governance outcomes and evolving political narratives about his leadership within the broader context of Turkish politics?</w:t>
      </w:r>
    </w:p>
    <w:bookmarkEnd w:id="23"/>
    <w:bookmarkStart w:id="24" w:name="methodology"/>
    <w:p>
      <w:pPr>
        <w:pStyle w:val="Heading2"/>
      </w:pPr>
      <w:r>
        <w:t xml:space="preserve">4. Methodology</w:t>
      </w:r>
    </w:p>
    <w:p>
      <w:pPr>
        <w:pStyle w:val="FirstParagraph"/>
      </w:pPr>
      <w:r>
        <w:t xml:space="preserve">This Thesis Proposal employs a robust mixed-methods approach to ensure comprehensive analysis:</w:t>
      </w:r>
    </w:p>
    <w:p>
      <w:pPr>
        <w:numPr>
          <w:ilvl w:val="0"/>
          <w:numId w:val="1002"/>
        </w:numPr>
        <w:pStyle w:val="Compact"/>
      </w:pPr>
      <w:r>
        <w:rPr>
          <w:bCs/>
          <w:b/>
        </w:rPr>
        <w:t xml:space="preserve">Qualitative Component:</w:t>
      </w:r>
      <w:r>
        <w:t xml:space="preserve"> </w:t>
      </w:r>
      <w:r>
        <w:t xml:space="preserve">In-depth, semi-structured interviews with 15-20 key stakeholders (city council members, municipal department heads, NGO representatives focusing on urban issues, neighborhood association leaders) across diverse Istanbul districts. Discourse analysis of the Mayor's major speeches (2019-present), official municipal policy documents (e.g., Istanbul Strategic Plan updates), and significant media coverage from major Turkish outlets.</w:t>
      </w:r>
    </w:p>
    <w:p>
      <w:pPr>
        <w:numPr>
          <w:ilvl w:val="0"/>
          <w:numId w:val="1002"/>
        </w:numPr>
        <w:pStyle w:val="Compact"/>
      </w:pPr>
      <w:r>
        <w:rPr>
          <w:bCs/>
          <w:b/>
        </w:rPr>
        <w:t xml:space="preserve">Quantitative Component:</w:t>
      </w:r>
      <w:r>
        <w:t xml:space="preserve"> </w:t>
      </w:r>
      <w:r>
        <w:t xml:space="preserve">Analysis of publicly available municipal data on service delivery (waste collection, public transport usage, road maintenance), environmental data (air quality indices from Istanbul Metropolitan Municipality), and comparative demographic surveys conducted during his tenure. This will involve statistical analysis to correlate policy initiatives with measurable outcomes.</w:t>
      </w:r>
    </w:p>
    <w:p>
      <w:pPr>
        <w:numPr>
          <w:ilvl w:val="0"/>
          <w:numId w:val="1002"/>
        </w:numPr>
        <w:pStyle w:val="Compact"/>
      </w:pPr>
      <w:r>
        <w:rPr>
          <w:bCs/>
          <w:b/>
        </w:rPr>
        <w:t xml:space="preserve">Comparative Context:</w:t>
      </w:r>
      <w:r>
        <w:t xml:space="preserve"> </w:t>
      </w:r>
      <w:r>
        <w:t xml:space="preserve">Brief comparison of governance metrics in Istanbul under İmamoğlu's leadership with the preceding AKP administration (2014-2019) and other major Turkish metropolitan cities, where feasible data exists.</w:t>
      </w:r>
    </w:p>
    <w:bookmarkEnd w:id="24"/>
    <w:bookmarkStart w:id="25" w:name="significance-of-the-research"/>
    <w:p>
      <w:pPr>
        <w:pStyle w:val="Heading2"/>
      </w:pPr>
      <w:r>
        <w:t xml:space="preserve">5. Significance of the Research</w:t>
      </w:r>
    </w:p>
    <w:p>
      <w:pPr>
        <w:pStyle w:val="FirstParagraph"/>
      </w:pPr>
      <w:r>
        <w:t xml:space="preserve">The significance of this Thesis Proposal is multifaceted. Firstly, it addresses a critical gap by placing a specific Politician's agency at the center of urban governance analysis within Turkey Istanbul, moving beyond abstract models to real-world practice. Secondly, it provides actionable insights for future urban leaders navigating similar complex environments across Turkey and globally. Thirdly, the research directly contributes to understanding evolving political dynamics in contemporary Turkey – how local leadership can both resist and adapt to centralizing national forces, offering a vital case study for democracy scholars. Finally, the findings will be of direct relevance to Istanbul residents, policymakers within the city administration (IMM), and national political actors seeking to understand effective governance strategies in Turkey's most complex urban setting. This Thesis Proposal is not merely an academic exercise; it aims to produce knowledge with tangible potential for improving governance and civic engagement in one of the world's most significant cities.</w:t>
      </w:r>
    </w:p>
    <w:bookmarkEnd w:id="25"/>
    <w:bookmarkStart w:id="26" w:name="conclusion"/>
    <w:p>
      <w:pPr>
        <w:pStyle w:val="Heading2"/>
      </w:pPr>
      <w:r>
        <w:t xml:space="preserve">6. Conclusion</w:t>
      </w:r>
    </w:p>
    <w:p>
      <w:pPr>
        <w:pStyle w:val="FirstParagraph"/>
      </w:pPr>
      <w:r>
        <w:t xml:space="preserve">The political landscape of Turkey Istanbul is defined by its immense scale, diversity, and constant evolution. The tenure of Mayor Ekrem İmamoğlu presents a unique opportunity to examine how a contemporary Politician successfully operates within this high-stakes environment, balancing local needs against national pressures. This Thesis Proposal argues that his leadership offers invaluable lessons for understanding modern urban politics in Turkey and beyond. By meticulously analyzing his strategies, impact, and the public's response through rigorous mixed-methods research, this study will generate significant academic contributions while providing practical insights for sustainable governance. The findings promise to illuminate the crucial role of effective local Politician leadership in shaping not only Istanbul's future but also the broader trajectory of democratic engagement within Turkey. This research is therefore not just timely; it is essential for comprehending the heart of modern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Leadership and Political Dynamics of a Mayor in Turkey Istanbul</dc:title>
  <dc:creator/>
  <dc:language>en</dc:language>
  <cp:keywords/>
  <dcterms:created xsi:type="dcterms:W3CDTF">2026-07-23T14:20:26Z</dcterms:created>
  <dcterms:modified xsi:type="dcterms:W3CDTF">2026-07-23T14:20:26Z</dcterms:modified>
</cp:coreProperties>
</file>

<file path=docProps/custom.xml><?xml version="1.0" encoding="utf-8"?>
<Properties xmlns="http://schemas.openxmlformats.org/officeDocument/2006/custom-properties" xmlns:vt="http://schemas.openxmlformats.org/officeDocument/2006/docPropsVTypes"/>
</file>