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Local</w:t>
      </w:r>
      <w:r>
        <w:t xml:space="preserve"> </w:t>
      </w:r>
      <w:r>
        <w:t xml:space="preserve">Politician</w:t>
      </w:r>
      <w:r>
        <w:t xml:space="preserve"> </w:t>
      </w:r>
      <w:r>
        <w:t xml:space="preserve">in</w:t>
      </w:r>
      <w:r>
        <w:t xml:space="preserve"> </w:t>
      </w:r>
      <w:r>
        <w:t xml:space="preserve">Shaping</w:t>
      </w:r>
      <w:r>
        <w:t xml:space="preserve"> </w:t>
      </w:r>
      <w:r>
        <w:t xml:space="preserve">Urban</w:t>
      </w:r>
      <w:r>
        <w:t xml:space="preserve"> </w:t>
      </w:r>
      <w:r>
        <w:t xml:space="preserve">Policy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7167efa553bcb36afb4915fda61cc33a856ad1"/>
    <w:p>
      <w:pPr>
        <w:pStyle w:val="Heading1"/>
      </w:pPr>
      <w:r>
        <w:t xml:space="preserve">Thesis Proposal: The Role of the Local Politician in Shaping Urban Policy in United States Los Angeles</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political strategies of the local Politician operating within the complex governance framework of United States Los Angeles. Moving beyond federal or state-level political analysis, this research centers on how a Politician in Los Angeles navigates issues such as housing affordability, immigrant integration, infrastructure equity, and public safety amidst one of the most diverse and politically fragmented metropolitan landscapes in the United States. The study posits that understanding the specific dynamics of local political leadership is essential for addressing systemic urban challenges unique to Los Angeles. Through a mixed-methods approach combining qualitative policy analysis and quantitative survey data from municipal stakeholders, this research aims to develop a nuanced model of effective local governance, directly contributing to academic discourse on urban politics and providing actionable insights for future Politician engagement in the United States Los Angeles context.</w:t>
      </w:r>
    </w:p>
    <w:bookmarkEnd w:id="20"/>
    <w:bookmarkStart w:id="21" w:name="introduction"/>
    <w:p>
      <w:pPr>
        <w:pStyle w:val="Heading2"/>
      </w:pPr>
      <w:r>
        <w:t xml:space="preserve">Introduction</w:t>
      </w:r>
    </w:p>
    <w:p>
      <w:pPr>
        <w:pStyle w:val="FirstParagraph"/>
      </w:pPr>
      <w:r>
        <w:t xml:space="preserve">United States Los Angeles stands as a global city defined by its extraordinary demographic diversity, economic disparity, and intricate political geography. As the most populous city in California and the second-largest city in the United States, its governance structures—encompassing a strong mayor-council system, numerous specialized departments (like Metro and LA City Council), and overlapping jurisdictions with Los Angeles County—create a unique environment for political actors. The role of a local Politician here transcends traditional party politics; it necessitates navigating competing interests from powerful neighborhood associations, immigrant communities, business coalitions, and state-level mandates. This Thesis Proposal argues that the effectiveness of a Politician in United States Los Angeles is measured not by national recognition but by tangible outcomes on issues like homelessness reduction or equitable transit access. Understanding this specific political ecology is crucial for developing sustainable urban policy solutions that resonate with LA's complex reality.</w:t>
      </w:r>
    </w:p>
    <w:bookmarkEnd w:id="21"/>
    <w:bookmarkStart w:id="22" w:name="literature-review-and-gap-identification"/>
    <w:p>
      <w:pPr>
        <w:pStyle w:val="Heading2"/>
      </w:pPr>
      <w:r>
        <w:t xml:space="preserve">Literature Review and Gap Identification</w:t>
      </w:r>
    </w:p>
    <w:p>
      <w:pPr>
        <w:pStyle w:val="FirstParagraph"/>
      </w:pPr>
      <w:r>
        <w:t xml:space="preserve">Existing scholarship often generalizes about "urban politics" or focuses excessively on federal policymaking, overlooking the nuanced realities faced by a Politician operating at the municipal level in a city as sprawling and heterogeneous as Los Angeles. While studies exist on specific LA policy areas (e.g., water management or gang violence), few analyze the *political process* itself—the interplay between candidate selection, constituent mobilization, coalition-building, and bureaucratic navigation—through the lens of a local Politician's daily reality. Key gaps include: 1) The lack of longitudinal studies tracking how Los Angeles Politicians adapt strategies across different mayoral administrations (e.g., Garcetti vs. Bass); 2) Limited analysis of how cultural competency and community trust function as political capital for a Politician in LA's immigrant-rich neighborhoods; 3) Insufficient data on the direct correlation between specific local political tactics employed by a Politician and measurable policy outcomes for marginalized communities within United States Los Angeles. This research directly addresses these gaps by centering the local Politician’s perspective within LA’s unique urban ecosystem.</w:t>
      </w:r>
    </w:p>
    <w:bookmarkEnd w:id="22"/>
    <w:bookmarkStart w:id="23" w:name="research-questions-and-objectives"/>
    <w:p>
      <w:pPr>
        <w:pStyle w:val="Heading2"/>
      </w:pPr>
      <w:r>
        <w:t xml:space="preserve">Research Questions and Objectives</w:t>
      </w:r>
    </w:p>
    <w:p>
      <w:pPr>
        <w:pStyle w:val="FirstParagraph"/>
      </w:pPr>
      <w:r>
        <w:t xml:space="preserve">This Thesis Proposal is guided by three core research questions:</w:t>
      </w:r>
    </w:p>
    <w:p>
      <w:pPr>
        <w:numPr>
          <w:ilvl w:val="0"/>
          <w:numId w:val="1001"/>
        </w:numPr>
        <w:pStyle w:val="Compact"/>
      </w:pPr>
      <w:r>
        <w:t xml:space="preserve">How do Politicians in United States Los Angeles strategically build and maintain political coalitions to advance contentious urban policy agendas (e.g., affordable housing mandates, police reform)?</w:t>
      </w:r>
    </w:p>
    <w:p>
      <w:pPr>
        <w:numPr>
          <w:ilvl w:val="0"/>
          <w:numId w:val="1001"/>
        </w:numPr>
        <w:pStyle w:val="Compact"/>
      </w:pPr>
      <w:r>
        <w:t xml:space="preserve">To what extent does a Politician's background, communication style, and community engagement practices influence their effectiveness in addressing systemic inequities within LA's diverse neighborhoods?</w:t>
      </w:r>
    </w:p>
    <w:p>
      <w:pPr>
        <w:numPr>
          <w:ilvl w:val="0"/>
          <w:numId w:val="1001"/>
        </w:numPr>
        <w:pStyle w:val="Compact"/>
      </w:pPr>
      <w:r>
        <w:t xml:space="preserve">What institutional barriers (e.g., city charter limitations, county-state conflicts) most significantly impede a local Politician from implementing their policy vision in the United States Los Angeles context?</w:t>
      </w:r>
    </w:p>
    <w:p>
      <w:pPr>
        <w:pStyle w:val="FirstParagraph"/>
      </w:pPr>
      <w:r>
        <w:t xml:space="preserve">The primary objectives are to: 1) Document and categorize coalition-building strategies used by current and recent LA City Council members and mayors; 2) Assess the perceived effectiveness of different engagement methods (e.g., community forums vs. targeted outreach) among key stakeholder groups (residents, nonprofits, business leaders); 3) Develop a framework for evaluating a Politician’s success in United States Los Angeles that moves beyond electoral wins to include measurable social and infrastructural impact.</w:t>
      </w:r>
    </w:p>
    <w:bookmarkEnd w:id="23"/>
    <w:bookmarkStart w:id="24" w:name="methodology"/>
    <w:p>
      <w:pPr>
        <w:pStyle w:val="Heading2"/>
      </w:pPr>
      <w:r>
        <w:t xml:space="preserve">Methodology</w:t>
      </w:r>
    </w:p>
    <w:p>
      <w:pPr>
        <w:pStyle w:val="FirstParagraph"/>
      </w:pPr>
      <w:r>
        <w:t xml:space="preserve">This research employs a mixed-methods design. Phase One involves qualitative analysis of key policy documents, council meeting transcripts (2018-2023), and 15 in-depth semi-structured interviews with current and former LA Politicians (including City Council members and mayoral staff), focusing on their strategic decision-making processes during major initiatives like the "Housing for All" plan or the Metro expansion. Phase Two utilizes quantitative analysis: a structured survey distributed to 300+ community-based organizations, neighborhood associations, and small business owners across 12 diverse LA districts to gauge perceptions of Politician effectiveness on specific issues (e.g., "How effective was the local Politician in securing funding for your park?"). Data will be analyzed using thematic coding for qualitative data and regression analysis to identify correlations between political tactics and perceived outcomes. The geographic focus remains strictly within the municipal boundaries of United States Los Angeles, ensuring contextual precision.</w:t>
      </w:r>
    </w:p>
    <w:bookmarkEnd w:id="24"/>
    <w:bookmarkStart w:id="25" w:name="expected-significance"/>
    <w:p>
      <w:pPr>
        <w:pStyle w:val="Heading2"/>
      </w:pPr>
      <w:r>
        <w:t xml:space="preserve">Expected Significance</w:t>
      </w:r>
    </w:p>
    <w:p>
      <w:pPr>
        <w:pStyle w:val="FirstParagraph"/>
      </w:pPr>
      <w:r>
        <w:t xml:space="preserve">This Thesis Proposal promises significant contributions. Academically, it will provide the first comprehensive study on local political strategy specific to Los Angeles, enriching urban studies and political science literature with a critical case study of governance in a hyper-diverse metropolis. For practitioners within United States Los Angeles, findings will offer concrete tools for emerging Politician candidates and current officeholders to enhance community trust and policy efficacy—particularly vital as LA grapples with climate adaptation and economic recovery. Furthermore, the proposed evaluation framework could inform non-profit advocacy groups on how to more effectively partner with a local Politician. Crucially, this research centers the voice and agency of the Los Angeles Politician—not as a subordinate to state/federal actors, but as the pivotal decision-maker for everyday urban life within one of America's most influential cities.</w:t>
      </w:r>
    </w:p>
    <w:bookmarkEnd w:id="25"/>
    <w:bookmarkStart w:id="26" w:name="conclusion"/>
    <w:p>
      <w:pPr>
        <w:pStyle w:val="Heading2"/>
      </w:pPr>
      <w:r>
        <w:t xml:space="preserve">Conclusion</w:t>
      </w:r>
    </w:p>
    <w:p>
      <w:pPr>
        <w:pStyle w:val="FirstParagraph"/>
      </w:pPr>
      <w:r>
        <w:t xml:space="preserve">The role of a Politician in United States Los Angeles is not merely political; it is fundamentally about shaping the daily lives of millions across a city defined by its contrasts and complexities. This Thesis Proposal seeks to move beyond abstract theories to illuminate the practical, often challenging, realities faced by those entrusted with local leadership. By rigorously examining how a Politician operates within LA’s unique political ecosystem—its institutions, demographics, and urgent needs—this research aims to provide actionable knowledge that can strengthen democratic engagement and improve urban governance outcomes. The findings will be directly relevant to the future of civic leadership in Los Angeles and offer valuable lessons applicable to other major U.S. cities facing similar challenges. This work is not just an academic exercise; it is a necessary step towards fostering more responsive, equitable, and effective local government within the heart of United States Los Angeles.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Local Politician in Shaping Urban Policy in United States Los Angeles</dc:title>
  <dc:creator/>
  <dc:language>en</dc:language>
  <cp:keywords/>
  <dcterms:created xsi:type="dcterms:W3CDTF">2026-07-24T04:56:44Z</dcterms:created>
  <dcterms:modified xsi:type="dcterms:W3CDTF">2026-07-24T04:56:44Z</dcterms:modified>
</cp:coreProperties>
</file>

<file path=docProps/custom.xml><?xml version="1.0" encoding="utf-8"?>
<Properties xmlns="http://schemas.openxmlformats.org/officeDocument/2006/custom-properties" xmlns:vt="http://schemas.openxmlformats.org/officeDocument/2006/docPropsVTypes"/>
</file>