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Governance</w:t>
      </w:r>
      <w:r>
        <w:t xml:space="preserve"> </w:t>
      </w:r>
      <w:r>
        <w:t xml:space="preserve">and</w:t>
      </w:r>
      <w:r>
        <w:t xml:space="preserve"> </w:t>
      </w:r>
      <w:r>
        <w:t xml:space="preserve">Development</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07790505c3e9b3425d2fa22534dfc25289606e7"/>
    <w:p>
      <w:pPr>
        <w:pStyle w:val="Heading1"/>
      </w:pPr>
      <w:r>
        <w:t xml:space="preserve">Thesis Proposal: Navigating Governance and Development - The Role of Politicians in Ho Chi Minh City, Vietnam</w:t>
      </w:r>
    </w:p>
    <w:bookmarkStart w:id="20" w:name="introduction-context-and-significance"/>
    <w:p>
      <w:pPr>
        <w:pStyle w:val="Heading2"/>
      </w:pPr>
      <w:r>
        <w:t xml:space="preserve">1. Introduction: Context and Significance</w:t>
      </w:r>
    </w:p>
    <w:p>
      <w:pPr>
        <w:pStyle w:val="FirstParagraph"/>
      </w:pPr>
      <w:r>
        <w:t xml:space="preserve">The rapid urbanization and economic transformation of Vietnam's largest city, Ho Chi Minh City (HCMC), present a critical case study for understanding the evolving role of</w:t>
      </w:r>
      <w:r>
        <w:t xml:space="preserve"> </w:t>
      </w:r>
      <w:r>
        <w:rPr>
          <w:bCs/>
          <w:b/>
        </w:rPr>
        <w:t xml:space="preserve">Politician</w:t>
      </w:r>
      <w:r>
        <w:t xml:space="preserve"> </w:t>
      </w:r>
      <w:r>
        <w:t xml:space="preserve">within Vietnam's unique socio-political framework. As the nation's economic engine, HCMC contributes over 20% to Vietnam's GDP and houses more than 9 million residents in a dynamic urban environment. This thesis proposal examines how</w:t>
      </w:r>
      <w:r>
        <w:t xml:space="preserve"> </w:t>
      </w:r>
      <w:r>
        <w:rPr>
          <w:iCs/>
          <w:i/>
        </w:rPr>
        <w:t xml:space="preserve">politicians</w:t>
      </w:r>
      <w:r>
        <w:t xml:space="preserve"> </w:t>
      </w:r>
      <w:r>
        <w:t xml:space="preserve">at the local level navigate complex governance challenges, balance national directives with hyperlocal demands, and drive sustainable development within the socialist-oriented market economy of</w:t>
      </w:r>
      <w:r>
        <w:t xml:space="preserve"> </w:t>
      </w:r>
      <w:r>
        <w:rPr>
          <w:bCs/>
          <w:b/>
        </w:rPr>
        <w:t xml:space="preserve">Vietnam Ho Chi Minh City</w:t>
      </w:r>
      <w:r>
        <w:t xml:space="preserve">. The significance lies in HCMC's position as a microcosm of Vietnam's broader development trajectory – where effective local leadership is pivotal for achieving national goals like the "Viet Nam 2030" and "Vision 2045" strategies. Understanding the operational realities of</w:t>
      </w:r>
      <w:r>
        <w:t xml:space="preserve"> </w:t>
      </w:r>
      <w:r>
        <w:rPr>
          <w:bCs/>
          <w:b/>
        </w:rPr>
        <w:t xml:space="preserve">Politician</w:t>
      </w:r>
      <w:r>
        <w:t xml:space="preserve">s in this high-stakes context is not merely academic; it directly informs policy efficacy, urban resilience, and citizen well-being across Vietnam's most influential city.</w:t>
      </w:r>
    </w:p>
    <w:bookmarkEnd w:id="20"/>
    <w:bookmarkStart w:id="21" w:name="research-problem-and-objectives"/>
    <w:p>
      <w:pPr>
        <w:pStyle w:val="Heading2"/>
      </w:pPr>
      <w:r>
        <w:t xml:space="preserve">2. Research Problem and Objectives</w:t>
      </w:r>
    </w:p>
    <w:p>
      <w:pPr>
        <w:pStyle w:val="FirstParagraph"/>
      </w:pPr>
      <w:r>
        <w:t xml:space="preserve">Despite HCMC's prominence, there is a notable gap in scholarly research focused specifically on the day-to-day governance practices, decision-making processes, and leadership challenges faced by elected and appointed officials (</w:t>
      </w:r>
      <w:r>
        <w:rPr>
          <w:iCs/>
          <w:i/>
        </w:rPr>
        <w:t xml:space="preserve">politicians</w:t>
      </w:r>
      <w:r>
        <w:t xml:space="preserve">) within the city's administrative structure. Existing literature often focuses on macro-national policies or sectoral issues (e.g., infrastructure, environment), overlooking how</w:t>
      </w:r>
      <w:r>
        <w:t xml:space="preserve"> </w:t>
      </w:r>
      <w:r>
        <w:rPr>
          <w:bCs/>
          <w:b/>
        </w:rPr>
        <w:t xml:space="preserve">Vietnam Ho Chi Minh City</w:t>
      </w:r>
      <w:r>
        <w:t xml:space="preserve">'s</w:t>
      </w:r>
      <w:r>
        <w:t xml:space="preserve"> </w:t>
      </w:r>
      <w:r>
        <w:rPr>
          <w:bCs/>
          <w:b/>
        </w:rPr>
        <w:t xml:space="preserve">Politician</w:t>
      </w:r>
      <w:r>
        <w:t xml:space="preserve">s translate these into tangible local outcomes amidst competing pressures: rapid urban growth, environmental vulnerability (flooding, pollution), economic inequality, and the imperative to maintain party discipline while addressing citizen expectations. This thesis addresses this gap by asking:</w:t>
      </w:r>
      <w:r>
        <w:t xml:space="preserve"> </w:t>
      </w:r>
      <w:r>
        <w:rPr>
          <w:iCs/>
          <w:i/>
        </w:rPr>
        <w:t xml:space="preserve">How do Politicians in Ho Chi Minh City navigate the intersection of central party mandates, local socioeconomic imperatives, and citizen demands to drive effective urban governance?</w:t>
      </w:r>
    </w:p>
    <w:p>
      <w:pPr>
        <w:pStyle w:val="BodyText"/>
      </w:pPr>
      <w:r>
        <w:t xml:space="preserve">The specific research objectives are:</w:t>
      </w:r>
    </w:p>
    <w:p>
      <w:pPr>
        <w:numPr>
          <w:ilvl w:val="0"/>
          <w:numId w:val="1001"/>
        </w:numPr>
        <w:pStyle w:val="Compact"/>
      </w:pPr>
      <w:r>
        <w:t xml:space="preserve">To analyze the institutional framework and political constraints shaping decision-making for HCMC politicians.</w:t>
      </w:r>
    </w:p>
    <w:p>
      <w:pPr>
        <w:numPr>
          <w:ilvl w:val="0"/>
          <w:numId w:val="1001"/>
        </w:numPr>
        <w:pStyle w:val="Compact"/>
      </w:pPr>
      <w:r>
        <w:t xml:space="preserve">To assess the key challenges (e.g., resource allocation, environmental management, public service delivery) faced by local politicians in HCMC.</w:t>
      </w:r>
    </w:p>
    <w:p>
      <w:pPr>
        <w:numPr>
          <w:ilvl w:val="0"/>
          <w:numId w:val="1001"/>
        </w:numPr>
        <w:pStyle w:val="Compact"/>
      </w:pPr>
      <w:r>
        <w:t xml:space="preserve">To evaluate the perceived effectiveness of current leadership models among citizens and municipal staff in Vietnam Ho Chi Minh City.</w:t>
      </w:r>
    </w:p>
    <w:p>
      <w:pPr>
        <w:numPr>
          <w:ilvl w:val="0"/>
          <w:numId w:val="1001"/>
        </w:numPr>
        <w:pStyle w:val="Compact"/>
      </w:pPr>
      <w:r>
        <w:t xml:space="preserve">To identify best practices and propose evidence-based recommendations for strengthening local political leadership in rapidly developing Vietnamese cities.</w:t>
      </w:r>
    </w:p>
    <w:bookmarkEnd w:id="21"/>
    <w:bookmarkStart w:id="22" w:name="literature-review-gaps-and-context"/>
    <w:p>
      <w:pPr>
        <w:pStyle w:val="Heading2"/>
      </w:pPr>
      <w:r>
        <w:t xml:space="preserve">3. Literature Review: Gaps and Context</w:t>
      </w:r>
    </w:p>
    <w:p>
      <w:pPr>
        <w:pStyle w:val="FirstParagraph"/>
      </w:pPr>
      <w:r>
        <w:t xml:space="preserve">Current scholarship on Vietnamese local governance often emphasizes theoretical frameworks from comparative politics or focuses on policy outputs rather than the human agency of</w:t>
      </w:r>
      <w:r>
        <w:t xml:space="preserve"> </w:t>
      </w:r>
      <w:r>
        <w:rPr>
          <w:bCs/>
          <w:b/>
        </w:rPr>
        <w:t xml:space="preserve">Politician</w:t>
      </w:r>
      <w:r>
        <w:t xml:space="preserve">s (e.g., studies by Tran, 2019; Nguyen &amp; Pham, 2021). Research specifically on HCMC is sparse and frequently anecdotal. While works like Hoang (2020) discuss urban development policies, they rarely dissect the *role of the individual politician* in implementation. Crucially, there is a lack of empirical studies examining how HCMC</w:t>
      </w:r>
      <w:r>
        <w:t xml:space="preserve"> </w:t>
      </w:r>
      <w:r>
        <w:rPr>
          <w:bCs/>
          <w:b/>
        </w:rPr>
        <w:t xml:space="preserve">Politician</w:t>
      </w:r>
      <w:r>
        <w:t xml:space="preserve">s operate within the dual mandate of advancing economic growth under national leadership while responding to immediate civic needs. This thesis directly addresses this void by centering the</w:t>
      </w:r>
      <w:r>
        <w:t xml:space="preserve"> </w:t>
      </w:r>
      <w:r>
        <w:rPr>
          <w:iCs/>
          <w:i/>
        </w:rPr>
        <w:t xml:space="preserve">actor</w:t>
      </w:r>
      <w:r>
        <w:t xml:space="preserve"> </w:t>
      </w:r>
      <w:r>
        <w:t xml:space="preserve">– the local politician – as the primary unit of analysis within Vietnam's specific political ecosystem, using HCMC as its definitive case study.</w:t>
      </w:r>
    </w:p>
    <w:bookmarkEnd w:id="22"/>
    <w:bookmarkStart w:id="23" w:name="methodology-a-mixed-methods-approach"/>
    <w:p>
      <w:pPr>
        <w:pStyle w:val="Heading2"/>
      </w:pPr>
      <w:r>
        <w:t xml:space="preserve">4. Methodology: A Mixed-Methods Approach</w:t>
      </w:r>
    </w:p>
    <w:p>
      <w:pPr>
        <w:pStyle w:val="FirstParagraph"/>
      </w:pPr>
      <w:r>
        <w:t xml:space="preserve">This research employs a rigorous mixed-methods design to ensure comprehensive insights:</w:t>
      </w:r>
    </w:p>
    <w:p>
      <w:pPr>
        <w:numPr>
          <w:ilvl w:val="0"/>
          <w:numId w:val="1002"/>
        </w:numPr>
        <w:pStyle w:val="Compact"/>
      </w:pPr>
      <w:r>
        <w:rPr>
          <w:bCs/>
          <w:b/>
        </w:rPr>
        <w:t xml:space="preserve">Qualitative Component:</w:t>
      </w:r>
      <w:r>
        <w:t xml:space="preserve"> </w:t>
      </w:r>
      <w:r>
        <w:t xml:space="preserve">In-depth, semi-structured interviews (n=30) with key HCMC politicians (including members of the People's Council, Department Heads in key sectors like Urban Planning and Environment, and grassroots Party officials). Focus groups (n=4) with community leaders from diverse districts across Vietnam Ho Chi Minh City to capture citizen perspectives on local leadership effectiveness.</w:t>
      </w:r>
    </w:p>
    <w:p>
      <w:pPr>
        <w:numPr>
          <w:ilvl w:val="0"/>
          <w:numId w:val="1002"/>
        </w:numPr>
        <w:pStyle w:val="Compact"/>
      </w:pPr>
      <w:r>
        <w:rPr>
          <w:bCs/>
          <w:b/>
        </w:rPr>
        <w:t xml:space="preserve">Quantitative Component:</w:t>
      </w:r>
      <w:r>
        <w:t xml:space="preserve"> </w:t>
      </w:r>
      <w:r>
        <w:t xml:space="preserve">Structured survey (n=500) distributed to HCMC residents across socio-economic strata, measuring perceptions of politician performance, trust levels, and satisfaction with key services (transportation, sanitation, public safety). Analysis of secondary data from HCMC People's Committee reports and national development indicators.</w:t>
      </w:r>
    </w:p>
    <w:p>
      <w:pPr>
        <w:numPr>
          <w:ilvl w:val="0"/>
          <w:numId w:val="1002"/>
        </w:numPr>
        <w:pStyle w:val="Compact"/>
      </w:pPr>
      <w:r>
        <w:rPr>
          <w:bCs/>
          <w:b/>
        </w:rPr>
        <w:t xml:space="preserve">Document Analysis:</w:t>
      </w:r>
      <w:r>
        <w:t xml:space="preserve"> </w:t>
      </w:r>
      <w:r>
        <w:t xml:space="preserve">Critical review of HCMC's official urban plans (e.g., Ho Chi Minh City Urban Development Master Plan 2021-2030), policy documents, and party directives to contextualize political actions.</w:t>
      </w:r>
    </w:p>
    <w:p>
      <w:pPr>
        <w:pStyle w:val="FirstParagraph"/>
      </w:pPr>
      <w:r>
        <w:t xml:space="preserve">Data collection will be conducted ethically with informed consent, approved by the relevant university ethics committee. Analysis will employ thematic analysis for qualitative data and descriptive/inferential statistics for survey data, triangulating findings across methods.</w:t>
      </w:r>
    </w:p>
    <w:bookmarkEnd w:id="23"/>
    <w:bookmarkStart w:id="24" w:name="expected-contributions"/>
    <w:p>
      <w:pPr>
        <w:pStyle w:val="Heading2"/>
      </w:pPr>
      <w:r>
        <w:t xml:space="preserve">5. Expected Contributions</w:t>
      </w:r>
    </w:p>
    <w:p>
      <w:pPr>
        <w:pStyle w:val="FirstParagraph"/>
      </w:pPr>
      <w:r>
        <w:t xml:space="preserve">This thesis proposal promises significant contributions to multiple domains:</w:t>
      </w:r>
    </w:p>
    <w:p>
      <w:pPr>
        <w:numPr>
          <w:ilvl w:val="0"/>
          <w:numId w:val="1003"/>
        </w:numPr>
        <w:pStyle w:val="Compact"/>
      </w:pPr>
      <w:r>
        <w:rPr>
          <w:bCs/>
          <w:b/>
        </w:rPr>
        <w:t xml:space="preserve">Theoretical:</w:t>
      </w:r>
      <w:r>
        <w:t xml:space="preserve"> </w:t>
      </w:r>
      <w:r>
        <w:t xml:space="preserve">Develops a nuanced understanding of 'local political agency' within Vietnam's socialist governance model, moving beyond top-down policy analysis to examine the *practitioners*.</w:t>
      </w:r>
    </w:p>
    <w:p>
      <w:pPr>
        <w:numPr>
          <w:ilvl w:val="0"/>
          <w:numId w:val="1003"/>
        </w:numPr>
        <w:pStyle w:val="Compact"/>
      </w:pPr>
      <w:r>
        <w:rPr>
          <w:bCs/>
          <w:b/>
        </w:rPr>
        <w:t xml:space="preserve">Policy &amp; Practice:</w:t>
      </w:r>
      <w:r>
        <w:t xml:space="preserve"> </w:t>
      </w:r>
      <w:r>
        <w:t xml:space="preserve">Provides actionable insights for HCMC's municipal leadership and the Communist Party of Vietnam. Recommendations will directly inform training programs for emerging politicians and refine urban management strategies within Vietnam Ho Chi Minh City, aiming to enhance service delivery and public trust.</w:t>
      </w:r>
    </w:p>
    <w:p>
      <w:pPr>
        <w:numPr>
          <w:ilvl w:val="0"/>
          <w:numId w:val="1003"/>
        </w:numPr>
        <w:pStyle w:val="Compact"/>
      </w:pPr>
      <w:r>
        <w:rPr>
          <w:bCs/>
          <w:b/>
        </w:rPr>
        <w:t xml:space="preserve">Societal:</w:t>
      </w:r>
      <w:r>
        <w:t xml:space="preserve"> </w:t>
      </w:r>
      <w:r>
        <w:t xml:space="preserve">Empowers citizens by offering data-driven insights into how their local</w:t>
      </w:r>
      <w:r>
        <w:t xml:space="preserve"> </w:t>
      </w:r>
      <w:r>
        <w:rPr>
          <w:iCs/>
          <w:i/>
        </w:rPr>
        <w:t xml:space="preserve">politician</w:t>
      </w:r>
      <w:r>
        <w:t xml:space="preserve">s operate, fostering more informed civic engagement in Vietnam's most dynamic city.</w:t>
      </w:r>
    </w:p>
    <w:p>
      <w:pPr>
        <w:numPr>
          <w:ilvl w:val="0"/>
          <w:numId w:val="1003"/>
        </w:numPr>
        <w:pStyle w:val="Compact"/>
      </w:pPr>
      <w:r>
        <w:rPr>
          <w:bCs/>
          <w:b/>
        </w:rPr>
        <w:t xml:space="preserve">Academic:</w:t>
      </w:r>
      <w:r>
        <w:t xml:space="preserve"> </w:t>
      </w:r>
      <w:r>
        <w:t xml:space="preserve">Fills a critical gap in Southeast Asian urban governance literature, establishing HCMC as a vital case for comparative studies on local leadership under socialist-market systems globally.</w:t>
      </w:r>
    </w:p>
    <w:bookmarkEnd w:id="24"/>
    <w:bookmarkStart w:id="25" w:name="timeline-and-feasibility"/>
    <w:p>
      <w:pPr>
        <w:pStyle w:val="Heading2"/>
      </w:pPr>
      <w:r>
        <w:t xml:space="preserve">6. Timeline and Feasibility</w:t>
      </w:r>
    </w:p>
    <w:p>
      <w:pPr>
        <w:pStyle w:val="FirstParagraph"/>
      </w:pPr>
      <w:r>
        <w:t xml:space="preserve">The research is feasible within a standard master's thesis timeframe (18 months):</w:t>
      </w:r>
    </w:p>
    <w:p>
      <w:pPr>
        <w:numPr>
          <w:ilvl w:val="0"/>
          <w:numId w:val="1004"/>
        </w:numPr>
        <w:pStyle w:val="Compact"/>
      </w:pPr>
      <w:r>
        <w:rPr>
          <w:bCs/>
          <w:b/>
        </w:rPr>
        <w:t xml:space="preserve">Months 1-3:</w:t>
      </w:r>
      <w:r>
        <w:t xml:space="preserve"> </w:t>
      </w:r>
      <w:r>
        <w:t xml:space="preserve">Finalize instruments, secure ethics approval, initiate preliminary literature review.</w:t>
      </w:r>
    </w:p>
    <w:p>
      <w:pPr>
        <w:numPr>
          <w:ilvl w:val="0"/>
          <w:numId w:val="1004"/>
        </w:numPr>
        <w:pStyle w:val="Compact"/>
      </w:pPr>
      <w:r>
        <w:rPr>
          <w:bCs/>
          <w:b/>
        </w:rPr>
        <w:t xml:space="preserve">Months 4-8:</w:t>
      </w:r>
      <w:r>
        <w:t xml:space="preserve"> </w:t>
      </w:r>
      <w:r>
        <w:t xml:space="preserve">Primary data collection (interviews, focus groups) in HCMC.</w:t>
      </w:r>
    </w:p>
    <w:p>
      <w:pPr>
        <w:numPr>
          <w:ilvl w:val="0"/>
          <w:numId w:val="1004"/>
        </w:numPr>
        <w:pStyle w:val="Compact"/>
      </w:pPr>
      <w:r>
        <w:rPr>
          <w:bCs/>
          <w:b/>
        </w:rPr>
        <w:t xml:space="preserve">Months 9-12:</w:t>
      </w:r>
      <w:r>
        <w:t xml:space="preserve"> </w:t>
      </w:r>
      <w:r>
        <w:t xml:space="preserve">Survey distribution and data analysis; document review completion.</w:t>
      </w:r>
    </w:p>
    <w:p>
      <w:pPr>
        <w:numPr>
          <w:ilvl w:val="0"/>
          <w:numId w:val="1004"/>
        </w:numPr>
        <w:pStyle w:val="Compact"/>
      </w:pPr>
      <w:r>
        <w:rPr>
          <w:bCs/>
          <w:b/>
        </w:rPr>
        <w:t xml:space="preserve">Months 13-15:</w:t>
      </w:r>
      <w:r>
        <w:t xml:space="preserve"> </w:t>
      </w:r>
      <w:r>
        <w:t xml:space="preserve">Integrated analysis, drafting thesis chapters.</w:t>
      </w:r>
    </w:p>
    <w:p>
      <w:pPr>
        <w:numPr>
          <w:ilvl w:val="0"/>
          <w:numId w:val="1004"/>
        </w:numPr>
        <w:pStyle w:val="Compact"/>
      </w:pPr>
      <w:r>
        <w:rPr>
          <w:bCs/>
          <w:b/>
        </w:rPr>
        <w:t xml:space="preserve">Months 16-18:</w:t>
      </w:r>
      <w:r>
        <w:t xml:space="preserve"> </w:t>
      </w:r>
      <w:r>
        <w:t xml:space="preserve">Final revisions, submission, defense.</w:t>
      </w:r>
    </w:p>
    <w:bookmarkEnd w:id="25"/>
    <w:bookmarkStart w:id="26" w:name="Xfa5fb857187e54d1110195f2f2ea4de0cdffa19"/>
    <w:p>
      <w:pPr>
        <w:pStyle w:val="Heading2"/>
      </w:pPr>
      <w:r>
        <w:t xml:space="preserve">7. Conclusion: The Imperative of Local Leadership</w:t>
      </w:r>
    </w:p>
    <w:p>
      <w:pPr>
        <w:pStyle w:val="FirstParagraph"/>
      </w:pPr>
      <w:r>
        <w:t xml:space="preserve">The success of Vietnam's urban development agenda hinges significantly on the competence and responsiveness of its local leaders. In Vietnam Ho Chi Minh City, where the pace of change is relentless and the stakes for effective governance are exceptionally high, understanding how</w:t>
      </w:r>
      <w:r>
        <w:t xml:space="preserve"> </w:t>
      </w:r>
      <w:r>
        <w:rPr>
          <w:bCs/>
          <w:b/>
        </w:rPr>
        <w:t xml:space="preserve">Politician</w:t>
      </w:r>
      <w:r>
        <w:t xml:space="preserve">s function in this specific context is paramount. This Thesis Proposal outlines a vital investigation into the heart of urban governance – not just *what* policies are made, but *how* they are delivered by the individuals tasked with leading HCMC through its next phase of growth. By centering the experiences and challenges of politicians within Vietnam Ho Chi Minh City's unique political and urban landscape, this research aims to generate knowledge that is not only academically robust but also directly applicable to enhancing governance, fostering sustainable development, and ultimately improving the lives of millions in one of Asia's most vibrant metropolises. The findings will be a critical resource for policymakers, academics, and citizens alike as Vietnam navigates its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Governance and Development - The Role of Politicians in Ho Chi Minh City, Vietnam</dc:title>
  <dc:creator/>
  <dc:language>en</dc:language>
  <cp:keywords/>
  <dcterms:created xsi:type="dcterms:W3CDTF">2026-07-24T13:55:30Z</dcterms:created>
  <dcterms:modified xsi:type="dcterms:W3CDTF">2026-07-24T13:55:30Z</dcterms:modified>
</cp:coreProperties>
</file>

<file path=docProps/custom.xml><?xml version="1.0" encoding="utf-8"?>
<Properties xmlns="http://schemas.openxmlformats.org/officeDocument/2006/custom-properties" xmlns:vt="http://schemas.openxmlformats.org/officeDocument/2006/docPropsVTypes"/>
</file>