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Futures</w:t>
      </w:r>
      <w:r>
        <w:t xml:space="preserve"> </w:t>
      </w:r>
      <w:r>
        <w:t xml:space="preserve">Through</w:t>
      </w:r>
      <w:r>
        <w:t xml:space="preserve"> </w:t>
      </w:r>
      <w:r>
        <w:t xml:space="preserve">Interdisciplinary</w:t>
      </w:r>
      <w:r>
        <w:t xml:space="preserve"> </w:t>
      </w:r>
      <w:r>
        <w:t xml:space="preserve">Research</w:t>
      </w:r>
      <w:r>
        <w:t xml:space="preserve"> </w:t>
      </w:r>
      <w:r>
        <w:t xml:space="preserve">-</w:t>
      </w:r>
      <w:r>
        <w:t xml:space="preserve"> </w:t>
      </w:r>
      <w:r>
        <w:t xml:space="preserve">A</w:t>
      </w:r>
      <w:r>
        <w:t xml:space="preserve"> </w:t>
      </w:r>
      <w:r>
        <w:t xml:space="preserve">Professor's</w:t>
      </w:r>
      <w:r>
        <w:t xml:space="preserve"> </w:t>
      </w:r>
      <w:r>
        <w:t xml:space="preserve">Vision</w:t>
      </w:r>
      <w:r>
        <w:t xml:space="preserve"> </w:t>
      </w:r>
      <w:r>
        <w:t xml:space="preserve">for</w:t>
      </w:r>
      <w:r>
        <w:t xml:space="preserve"> </w:t>
      </w:r>
      <w:r>
        <w:t xml:space="preserve">Belgium</w:t>
      </w:r>
      <w:r>
        <w:t xml:space="preserve"> </w:t>
      </w:r>
      <w:r>
        <w:t xml:space="preserve">Brussels</w:t>
      </w:r>
    </w:p>
    <w:bookmarkStart w:id="28" w:name="X761b9fa00d4656539b1fde4ff1910960d1e9480"/>
    <w:p>
      <w:pPr>
        <w:pStyle w:val="Heading1"/>
      </w:pPr>
      <w:r>
        <w:t xml:space="preserve">Thesis Proposal: Advancing Sustainable Urban Futures Through Interdisciplinary Research - A Professor's Vision for Belgium Brussels</w:t>
      </w:r>
    </w:p>
    <w:bookmarkStart w:id="20" w:name="abstract"/>
    <w:p>
      <w:pPr>
        <w:pStyle w:val="Heading2"/>
      </w:pPr>
      <w:r>
        <w:t xml:space="preserve">Abstract</w:t>
      </w:r>
    </w:p>
    <w:p>
      <w:pPr>
        <w:pStyle w:val="FirstParagraph"/>
      </w:pPr>
      <w:r>
        <w:t xml:space="preserve">This Thesis Proposal outlines a comprehensive research agenda designed to address critical urban sustainability challenges in the European context, with specific focus on the unique socio-ecological dynamics of</w:t>
      </w:r>
      <w:r>
        <w:t xml:space="preserve"> </w:t>
      </w:r>
      <w:r>
        <w:rPr>
          <w:bCs/>
          <w:b/>
        </w:rPr>
        <w:t xml:space="preserve">Belgium Brussels</w:t>
      </w:r>
      <w:r>
        <w:t xml:space="preserve">. As a prospective Professor at an institution in Brussels, this proposal establishes the foundation for an interdisciplinary research program that directly aligns with Belgium's national strategic priorities and the European Union's Green Deal. The central thesis posits that transformative urban sustainability requires integrating policy innovation, community engagement, and data-driven methodologies within Belgium's capital city ecosystem. This</w:t>
      </w:r>
      <w:r>
        <w:t xml:space="preserve"> </w:t>
      </w:r>
      <w:r>
        <w:rPr>
          <w:bCs/>
          <w:b/>
        </w:rPr>
        <w:t xml:space="preserve">Thesis Proposal</w:t>
      </w:r>
      <w:r>
        <w:t xml:space="preserve"> </w:t>
      </w:r>
      <w:r>
        <w:t xml:space="preserve">details a five-year research trajectory, methodology, expected outcomes, and explicit pathways for impact on</w:t>
      </w:r>
      <w:r>
        <w:t xml:space="preserve"> </w:t>
      </w:r>
      <w:r>
        <w:rPr>
          <w:bCs/>
          <w:b/>
        </w:rPr>
        <w:t xml:space="preserve">Belgium Brussels</w:t>
      </w:r>
      <w:r>
        <w:t xml:space="preserve">'s academic community and urban governance.</w:t>
      </w:r>
    </w:p>
    <w:bookmarkEnd w:id="20"/>
    <w:bookmarkStart w:id="21" w:name="Xb0829b99a5a4118c30443f031ed8c07f8ee1737"/>
    <w:p>
      <w:pPr>
        <w:pStyle w:val="Heading2"/>
      </w:pPr>
      <w:r>
        <w:t xml:space="preserve">1. Introduction: Contextualizing the Professorship in Belgium Brussels</w:t>
      </w:r>
    </w:p>
    <w:p>
      <w:pPr>
        <w:pStyle w:val="FirstParagraph"/>
      </w:pPr>
      <w:r>
        <w:rPr>
          <w:bCs/>
          <w:b/>
        </w:rPr>
        <w:t xml:space="preserve">Belgium Brussels</w:t>
      </w:r>
      <w:r>
        <w:t xml:space="preserve">, as the de facto capital of the European Union and a vibrant multicultural metropolis, faces acute sustainability pressures including housing inequality, energy transition bottlenecks, and climate resilience gaps. The position of</w:t>
      </w:r>
      <w:r>
        <w:t xml:space="preserve"> </w:t>
      </w:r>
      <w:r>
        <w:rPr>
          <w:bCs/>
          <w:b/>
        </w:rPr>
        <w:t xml:space="preserve">Professor</w:t>
      </w:r>
      <w:r>
        <w:t xml:space="preserve"> </w:t>
      </w:r>
      <w:r>
        <w:t xml:space="preserve">within this context demands not only scholarly excellence but also an actionable research vision deeply rooted in Brussels' specific challenges. This</w:t>
      </w:r>
      <w:r>
        <w:t xml:space="preserve"> </w:t>
      </w:r>
      <w:r>
        <w:rPr>
          <w:bCs/>
          <w:b/>
        </w:rPr>
        <w:t xml:space="preserve">Thesis Proposal</w:t>
      </w:r>
      <w:r>
        <w:t xml:space="preserve"> </w:t>
      </w:r>
      <w:r>
        <w:t xml:space="preserve">responds to the urgent need for locally grounded academic leadership that bridges EU policy frameworks with hyper-local implementation realities. It positions the proposed Professorship as a critical catalyst for advancing Belgium's 2030 sustainability targets through cutting-edge, place-based research.</w:t>
      </w:r>
    </w:p>
    <w:bookmarkEnd w:id="21"/>
    <w:bookmarkStart w:id="22" w:name="research-gap-and-strategic-alignment"/>
    <w:p>
      <w:pPr>
        <w:pStyle w:val="Heading2"/>
      </w:pPr>
      <w:r>
        <w:t xml:space="preserve">2. Research Gap and Strategic Alignment</w:t>
      </w:r>
    </w:p>
    <w:p>
      <w:pPr>
        <w:pStyle w:val="FirstParagraph"/>
      </w:pPr>
      <w:r>
        <w:t xml:space="preserve">Current urban sustainability literature often treats Brussels as a generic European case study, neglecting its unique political-administrative duality (Flemish vs. French-speaking governance), dense historic fabric, and role as an EU policy hub. This research gap is critically significant for</w:t>
      </w:r>
      <w:r>
        <w:t xml:space="preserve"> </w:t>
      </w:r>
      <w:r>
        <w:rPr>
          <w:bCs/>
          <w:b/>
        </w:rPr>
        <w:t xml:space="preserve">Belgium Brussels</w:t>
      </w:r>
      <w:r>
        <w:t xml:space="preserve">, where top-down EU directives frequently clash with local realities. The proposed work directly addresses this by establishing the first systematic study of "multi-level governance innovation" in Belgium's capital – a topic central to the Flemish Government's 2030 Urban Strategy and the City of Brussels' Climate Action Plan. As a</w:t>
      </w:r>
      <w:r>
        <w:t xml:space="preserve"> </w:t>
      </w:r>
      <w:r>
        <w:rPr>
          <w:bCs/>
          <w:b/>
        </w:rPr>
        <w:t xml:space="preserve">Professor</w:t>
      </w:r>
      <w:r>
        <w:t xml:space="preserve">, I will lead this initiative, ensuring its integration with key Belgian research infrastructures like FWO (Fonds Wetenschappelijk Onderzoek) and VLAIO (Flemish Agency for Innovation &amp; Entrepreneurship), thereby strengthening Belgium's position as a leader in sustainable urban transition research.</w:t>
      </w:r>
    </w:p>
    <w:bookmarkEnd w:id="22"/>
    <w:bookmarkStart w:id="23" w:name="research-questions-and-methodology"/>
    <w:p>
      <w:pPr>
        <w:pStyle w:val="Heading2"/>
      </w:pPr>
      <w:r>
        <w:t xml:space="preserve">3. Research Questions and Methodology</w:t>
      </w:r>
    </w:p>
    <w:p>
      <w:pPr>
        <w:pStyle w:val="FirstParagraph"/>
      </w:pPr>
      <w:r>
        <w:t xml:space="preserve">The core of this</w:t>
      </w:r>
      <w:r>
        <w:t xml:space="preserve"> </w:t>
      </w:r>
      <w:r>
        <w:rPr>
          <w:bCs/>
          <w:b/>
        </w:rPr>
        <w:t xml:space="preserve">Thesis Proposal</w:t>
      </w:r>
      <w:r>
        <w:t xml:space="preserve"> </w:t>
      </w:r>
      <w:r>
        <w:t xml:space="preserve">revolves around three interlinked questions:</w:t>
      </w:r>
    </w:p>
    <w:p>
      <w:pPr>
        <w:numPr>
          <w:ilvl w:val="0"/>
          <w:numId w:val="1001"/>
        </w:numPr>
        <w:pStyle w:val="Compact"/>
      </w:pPr>
      <w:r>
        <w:t xml:space="preserve">How do multi-level governance structures (EU, Federal, Flemish, Brussels-Capital Region) enable or hinder innovative sustainability practices in urban neighborhoods?</w:t>
      </w:r>
    </w:p>
    <w:p>
      <w:pPr>
        <w:numPr>
          <w:ilvl w:val="0"/>
          <w:numId w:val="1001"/>
        </w:numPr>
        <w:pStyle w:val="Compact"/>
      </w:pPr>
      <w:r>
        <w:t xml:space="preserve">To what extent can community-led co-design processes enhance the resilience of housing and mobility systems in Brussels' socio-economically diverse districts?</w:t>
      </w:r>
    </w:p>
    <w:p>
      <w:pPr>
        <w:numPr>
          <w:ilvl w:val="0"/>
          <w:numId w:val="1001"/>
        </w:numPr>
        <w:pStyle w:val="Compact"/>
      </w:pPr>
      <w:r>
        <w:t xml:space="preserve">What data-driven frameworks best quantify the social equity impacts of green infrastructure investments across Belgium's capital city?</w:t>
      </w:r>
    </w:p>
    <w:p>
      <w:pPr>
        <w:pStyle w:val="FirstParagraph"/>
      </w:pPr>
      <w:r>
        <w:t xml:space="preserve">Methodology integrates mixed methods: (1) Comparative policy analysis of 5 EU cities with a focus on Brussels' unique governance; (2) Participatory action research in three pilot neighborhoods in</w:t>
      </w:r>
      <w:r>
        <w:t xml:space="preserve"> </w:t>
      </w:r>
      <w:r>
        <w:rPr>
          <w:bCs/>
          <w:b/>
        </w:rPr>
        <w:t xml:space="preserve">Belgium Brussels</w:t>
      </w:r>
      <w:r>
        <w:t xml:space="preserve">; (3) Development of a spatial AI model for equity-focused impact assessment. Crucially, all fieldwork will be conducted *within*</w:t>
      </w:r>
      <w:r>
        <w:t xml:space="preserve"> </w:t>
      </w:r>
      <w:r>
        <w:rPr>
          <w:bCs/>
          <w:b/>
        </w:rPr>
        <w:t xml:space="preserve">Belgium Brussels</w:t>
      </w:r>
      <w:r>
        <w:t xml:space="preserve">, ensuring immediate relevance and collaboration with local stakeholders like the City of Brussels' Climate Office, VUB's Urban Studies Center, and community associations in Molenbeek or Saint-Gilles.</w:t>
      </w:r>
    </w:p>
    <w:bookmarkEnd w:id="23"/>
    <w:bookmarkStart w:id="24" w:name="X3d206d361ddbdbd25bf85986538ef74889ab9bc"/>
    <w:p>
      <w:pPr>
        <w:pStyle w:val="Heading2"/>
      </w:pPr>
      <w:r>
        <w:t xml:space="preserve">4. Expected Outcomes and Impact on Belgium Brussels</w:t>
      </w:r>
    </w:p>
    <w:p>
      <w:pPr>
        <w:pStyle w:val="FirstParagraph"/>
      </w:pPr>
      <w:r>
        <w:t xml:space="preserve">This research will generate three transformative outputs directly benefiting</w:t>
      </w:r>
      <w:r>
        <w:t xml:space="preserve"> </w:t>
      </w:r>
      <w:r>
        <w:rPr>
          <w:bCs/>
          <w:b/>
        </w:rPr>
        <w:t xml:space="preserve">Belgium Brussels</w:t>
      </w:r>
      <w:r>
        <w:t xml:space="preserve">:</w:t>
      </w:r>
    </w:p>
    <w:p>
      <w:pPr>
        <w:numPr>
          <w:ilvl w:val="0"/>
          <w:numId w:val="1002"/>
        </w:numPr>
        <w:pStyle w:val="Compact"/>
      </w:pPr>
      <w:r>
        <w:rPr>
          <w:bCs/>
          <w:b/>
        </w:rPr>
        <w:t xml:space="preserve">Policy Blueprint:</w:t>
      </w:r>
      <w:r>
        <w:t xml:space="preserve"> </w:t>
      </w:r>
      <w:r>
        <w:t xml:space="preserve">A governance toolkit for "adaptive policy implementation" tailored to Belgium's capital, presented to the Brussels Regional Government and EU Commission offices in Brussels. This will inform upcoming revisions of the Flemish Urban Strategy.</w:t>
      </w:r>
    </w:p>
    <w:p>
      <w:pPr>
        <w:numPr>
          <w:ilvl w:val="0"/>
          <w:numId w:val="1002"/>
        </w:numPr>
        <w:pStyle w:val="Compact"/>
      </w:pPr>
      <w:r>
        <w:rPr>
          <w:bCs/>
          <w:b/>
        </w:rPr>
        <w:t xml:space="preserve">Community Capacity Framework:</w:t>
      </w:r>
      <w:r>
        <w:t xml:space="preserve"> </w:t>
      </w:r>
      <w:r>
        <w:t xml:space="preserve">Co-created training modules for neighborhood associations on participatory climate planning, piloted across 5 districts in</w:t>
      </w:r>
      <w:r>
        <w:t xml:space="preserve"> </w:t>
      </w:r>
      <w:r>
        <w:rPr>
          <w:bCs/>
          <w:b/>
        </w:rPr>
        <w:t xml:space="preserve">Belgium Brussels</w:t>
      </w:r>
      <w:r>
        <w:t xml:space="preserve">.</w:t>
      </w:r>
    </w:p>
    <w:p>
      <w:pPr>
        <w:numPr>
          <w:ilvl w:val="0"/>
          <w:numId w:val="1002"/>
        </w:numPr>
        <w:pStyle w:val="Compact"/>
      </w:pPr>
      <w:r>
        <w:rPr>
          <w:bCs/>
          <w:b/>
        </w:rPr>
        <w:t xml:space="preserve">Spatial Analytics Platform:</w:t>
      </w:r>
      <w:r>
        <w:t xml:space="preserve"> </w:t>
      </w:r>
      <w:r>
        <w:t xml:space="preserve">An open-source digital tool (using Brussels Open Data) enabling city planners to visualize equity impacts of green projects – directly adopted by the City of Brussels' Urban Development Department.</w:t>
      </w:r>
    </w:p>
    <w:p>
      <w:pPr>
        <w:pStyle w:val="FirstParagraph"/>
      </w:pPr>
      <w:r>
        <w:t xml:space="preserve">The impact extends beyond academia: As a</w:t>
      </w:r>
      <w:r>
        <w:t xml:space="preserve"> </w:t>
      </w:r>
      <w:r>
        <w:rPr>
          <w:bCs/>
          <w:b/>
        </w:rPr>
        <w:t xml:space="preserve">Professor</w:t>
      </w:r>
      <w:r>
        <w:t xml:space="preserve">, this work will establish a permanent research node within the university, attracting €1.2M in FWO/EU funding over five years and creating 15 PhD positions focused on sustainable urbanism in Belgium. The project will directly serve Belgium's strategic goal to become "a global leader in climate-neutral cities by 2030," with Brussels as the living laboratory.</w:t>
      </w:r>
    </w:p>
    <w:bookmarkEnd w:id="24"/>
    <w:bookmarkStart w:id="25" w:name="Xa1b8ec406f40da57a2452c13c2bf0f8d72f93ac"/>
    <w:p>
      <w:pPr>
        <w:pStyle w:val="Heading2"/>
      </w:pPr>
      <w:r>
        <w:t xml:space="preserve">5. Implementation Timeline &amp; Resource Integration</w:t>
      </w:r>
    </w:p>
    <w:p>
      <w:pPr>
        <w:pStyle w:val="FirstParagraph"/>
      </w:pPr>
      <w:r>
        <w:t xml:space="preserve">The research is structured across five phases, all anchored within the</w:t>
      </w:r>
      <w:r>
        <w:t xml:space="preserve"> </w:t>
      </w:r>
      <w:r>
        <w:rPr>
          <w:bCs/>
          <w:b/>
        </w:rPr>
        <w:t xml:space="preserve">Belgium Brussels</w:t>
      </w:r>
      <w:r>
        <w:t xml:space="preserve"> </w:t>
      </w:r>
      <w:r>
        <w:t xml:space="preserve">ecosystem:</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Main Activities (Belgium Brussels Focus)</w:t>
            </w:r>
          </w:p>
        </w:tc>
      </w:tr>
      <w:tr>
        <w:tc>
          <w:tcPr/>
          <w:p>
            <w:pPr>
              <w:pStyle w:val="Compact"/>
              <w:jc w:val="left"/>
            </w:pPr>
            <w:r>
              <w:t xml:space="preserve">Year 1</w:t>
            </w:r>
          </w:p>
        </w:tc>
        <w:tc>
          <w:tcPr/>
          <w:p>
            <w:pPr>
              <w:pStyle w:val="Compact"/>
              <w:jc w:val="left"/>
            </w:pPr>
            <w:r>
              <w:t xml:space="preserve">Establish research consortium with ULiège, ULB, VUB; Conduct governance mapping of Brussels' sustainability policy landscape; Launch community workshops in Molenbeek.</w:t>
            </w:r>
          </w:p>
        </w:tc>
      </w:tr>
      <w:tr>
        <w:tc>
          <w:tcPr/>
          <w:p>
            <w:pPr>
              <w:pStyle w:val="Compact"/>
              <w:jc w:val="left"/>
            </w:pPr>
            <w:r>
              <w:t xml:space="preserve">Year 2</w:t>
            </w:r>
          </w:p>
        </w:tc>
        <w:tc>
          <w:tcPr/>
          <w:p>
            <w:pPr>
              <w:pStyle w:val="Compact"/>
              <w:jc w:val="left"/>
            </w:pPr>
            <w:r>
              <w:t xml:space="preserve">Deploy pilot co-design projects in 2 districts (Brussels); Develop spatial analytics prototype; Secure first FWO grant.</w:t>
            </w:r>
          </w:p>
        </w:tc>
      </w:tr>
      <w:tr>
        <w:tc>
          <w:tcPr/>
          <w:p>
            <w:pPr>
              <w:pStyle w:val="Compact"/>
              <w:jc w:val="left"/>
            </w:pPr>
            <w:r>
              <w:t xml:space="preserve">Year 3</w:t>
            </w:r>
          </w:p>
        </w:tc>
        <w:tc>
          <w:tcPr/>
          <w:p>
            <w:pPr>
              <w:pStyle w:val="Compact"/>
              <w:jc w:val="left"/>
            </w:pPr>
            <w:r>
              <w:t xml:space="preserve">Scale co-design framework across 5 districts; Integrate AI model with City of Brussels data systems; Publish policy brief for EU Urban Agenda.</w:t>
            </w:r>
          </w:p>
        </w:tc>
      </w:tr>
      <w:tr>
        <w:tc>
          <w:tcPr/>
          <w:p>
            <w:pPr>
              <w:pStyle w:val="Compact"/>
              <w:jc w:val="left"/>
            </w:pPr>
            <w:r>
              <w:t xml:space="preserve">Year 4</w:t>
            </w:r>
          </w:p>
        </w:tc>
        <w:tc>
          <w:tcPr/>
          <w:p>
            <w:pPr>
              <w:pStyle w:val="Compact"/>
              <w:jc w:val="left"/>
            </w:pPr>
            <w:r>
              <w:t xml:space="preserve">Implement community training modules nationwide; Finalize governance toolkit for Flemish Government;</w:t>
            </w:r>
          </w:p>
        </w:tc>
      </w:tr>
      <w:tr>
        <w:tc>
          <w:tcPr/>
          <w:p>
            <w:pPr>
              <w:pStyle w:val="Compact"/>
              <w:jc w:val="left"/>
            </w:pPr>
            <w:r>
              <w:t xml:space="preserve">Year 5</w:t>
            </w:r>
          </w:p>
        </w:tc>
        <w:tc>
          <w:tcPr/>
          <w:p>
            <w:pPr>
              <w:pStyle w:val="Compact"/>
              <w:jc w:val="left"/>
            </w:pPr>
            <w:r>
              <w:t xml:space="preserve">Evaluate policy adoption impact; Publish landmark monograph on "Urban Governance in the EU Capital"; Secure long-term FWO research group status.</w:t>
            </w:r>
          </w:p>
        </w:tc>
      </w:tr>
    </w:tbl>
    <w:bookmarkEnd w:id="25"/>
    <w:bookmarkStart w:id="26" w:name="X9308cfc4e64bee6789fa491ddebda05966c9fd0"/>
    <w:p>
      <w:pPr>
        <w:pStyle w:val="Heading2"/>
      </w:pPr>
      <w:r>
        <w:t xml:space="preserve">6. Conclusion: The Professor's Role in Belgium Brussels' Future</w:t>
      </w:r>
    </w:p>
    <w:p>
      <w:pPr>
        <w:pStyle w:val="FirstParagraph"/>
      </w:pPr>
      <w:r>
        <w:t xml:space="preserve">This</w:t>
      </w:r>
      <w:r>
        <w:t xml:space="preserve"> </w:t>
      </w:r>
      <w:r>
        <w:rPr>
          <w:bCs/>
          <w:b/>
        </w:rPr>
        <w:t xml:space="preserve">Thesis Proposal</w:t>
      </w:r>
      <w:r>
        <w:t xml:space="preserve"> </w:t>
      </w:r>
      <w:r>
        <w:t xml:space="preserve">transcends traditional academic inquiry by positioning the role of the</w:t>
      </w:r>
      <w:r>
        <w:t xml:space="preserve"> </w:t>
      </w:r>
      <w:r>
        <w:rPr>
          <w:bCs/>
          <w:b/>
        </w:rPr>
        <w:t xml:space="preserve">Professor</w:t>
      </w:r>
      <w:r>
        <w:t xml:space="preserve"> </w:t>
      </w:r>
      <w:r>
        <w:t xml:space="preserve">as an indispensable urban catalyst for Belgium Brussels. It leverages the city's unique status as an EU policy nexus to generate research with immediate local application and broader European resonance. The work is not merely about studying sustainability in</w:t>
      </w:r>
      <w:r>
        <w:t xml:space="preserve"> </w:t>
      </w:r>
      <w:r>
        <w:rPr>
          <w:bCs/>
          <w:b/>
        </w:rPr>
        <w:t xml:space="preserve">Belgium Brussels</w:t>
      </w:r>
      <w:r>
        <w:t xml:space="preserve">; it is about actively co-creating the tools, policies, and community capacity needed to make this city a model for equitable urban transition in Europe. As a prospective Professor at an institution embedded within this dynamic metropolis, I commit to driving research that does not just observe Brussels' challenges but actively shapes its sustainable future – ensuring Belgium remains at the forefront of urban innovation on the European stage.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Futures Through Interdisciplinary Research - A Professor's Vision for Belgium Brussels</dc:title>
  <dc:creator/>
  <dc:language>en</dc:language>
  <cp:keywords/>
  <dcterms:created xsi:type="dcterms:W3CDTF">2026-04-30T21:35:03Z</dcterms:created>
  <dcterms:modified xsi:type="dcterms:W3CDTF">2026-04-30T21:35:03Z</dcterms:modified>
</cp:coreProperties>
</file>

<file path=docProps/custom.xml><?xml version="1.0" encoding="utf-8"?>
<Properties xmlns="http://schemas.openxmlformats.org/officeDocument/2006/custom-properties" xmlns:vt="http://schemas.openxmlformats.org/officeDocument/2006/docPropsVTypes"/>
</file>