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Leadership</w:t>
      </w:r>
      <w:r>
        <w:t xml:space="preserve"> </w:t>
      </w:r>
      <w:r>
        <w:t xml:space="preserve">in</w:t>
      </w:r>
      <w:r>
        <w:t xml:space="preserve"> </w:t>
      </w:r>
      <w:r>
        <w:t xml:space="preserve">Ghana</w:t>
      </w:r>
      <w:r>
        <w:t xml:space="preserve"> </w:t>
      </w:r>
      <w:r>
        <w:t xml:space="preserve">Accra</w:t>
      </w:r>
      <w:r>
        <w:t xml:space="preserve"> </w:t>
      </w:r>
      <w:r>
        <w:t xml:space="preserve">Universities</w:t>
      </w:r>
    </w:p>
    <w:bookmarkStart w:id="29" w:name="X35b671050ae1a0d1950fffa08a870cef4e05f6d"/>
    <w:p>
      <w:pPr>
        <w:pStyle w:val="Heading1"/>
      </w:pPr>
      <w:r>
        <w:t xml:space="preserve">THESIS PROPOSAL: ENHANCING ACADEMIC LEADERSHIP AND FACULTY DEVELOPMENT IN GHANA ACCRA UNIVERSITIES</w:t>
      </w:r>
    </w:p>
    <w:p>
      <w:pPr>
        <w:pStyle w:val="FirstParagraph"/>
      </w:pPr>
      <w:r>
        <w:rPr>
          <w:bCs/>
          <w:b/>
        </w:rPr>
        <w:t xml:space="preserve">Submitted by:</w:t>
      </w:r>
      <w:r>
        <w:t xml:space="preserve"> </w:t>
      </w:r>
      <w:r>
        <w:t xml:space="preserve">[Student Name]</w:t>
      </w:r>
      <w:r>
        <w:t xml:space="preserve"> </w:t>
      </w:r>
      <w:r>
        <w:rPr>
          <w:bCs/>
          <w:b/>
        </w:rPr>
        <w:t xml:space="preserve">Purpose:</w:t>
      </w:r>
      <w:r>
        <w:t xml:space="preserve"> </w:t>
      </w:r>
      <w:r>
        <w:t xml:space="preserve">Doctoral Research Proposal</w:t>
      </w:r>
      <w:r>
        <w:t xml:space="preserve"> </w:t>
      </w:r>
      <w:r>
        <w:rPr>
          <w:bCs/>
          <w:b/>
        </w:rPr>
        <w:t xml:space="preserve">Supervisor:</w:t>
      </w:r>
      <w:r>
        <w:t xml:space="preserve"> </w:t>
      </w:r>
      <w:r>
        <w:t xml:space="preserve">Professor Kwame Mensah, Department of Education, University of Ghana, Accra</w:t>
      </w:r>
      <w:r>
        <w:t xml:space="preserve"> </w:t>
      </w:r>
      <w:r>
        <w:rPr>
          <w:bCs/>
          <w:b/>
        </w:rPr>
        <w:t xml:space="preserve">Institution:</w:t>
      </w:r>
      <w:r>
        <w:t xml:space="preserve"> </w:t>
      </w:r>
      <w:r>
        <w:t xml:space="preserve">Graduate School of Education, University of Ghana (Accra Campus)</w:t>
      </w:r>
    </w:p>
    <w:bookmarkStart w:id="20" w:name="i.-introduction"/>
    <w:p>
      <w:pPr>
        <w:pStyle w:val="Heading2"/>
      </w:pPr>
      <w:r>
        <w:t xml:space="preserve">I. INTRODUCTION</w:t>
      </w:r>
    </w:p>
    <w:p>
      <w:pPr>
        <w:pStyle w:val="FirstParagraph"/>
      </w:pPr>
      <w:r>
        <w:t xml:space="preserve">This Thesis Proposal outlines a critical research study examining the evolving role and professional development needs of academic professors within universities in Ghana Accra. As the heartland of higher education in West Africa, Accra hosts institutions like the University of Ghana (Legon), Kwame Nkrumah University of Science and Technology (KNUST), and Covenant University, which collectively shape Ghana's intellectual landscape. With Ghana's educational reforms emphasizing quality assurance and global competitiveness, understanding how professors navigate academic leadership becomes paramount. This research directly addresses a gap in literature concerning the contextual challenges faced by professors in Accra’s universities amid rapid educational transformation.</w:t>
      </w:r>
    </w:p>
    <w:p>
      <w:pPr>
        <w:pStyle w:val="BodyText"/>
      </w:pPr>
      <w:r>
        <w:t xml:space="preserve">Accra’s universities face unique pressures: increasing student enrollment (surpassing 300,000 nationwide), infrastructure constraints, and demands for curriculum modernization. While national policies like Ghana's *Education Sector Plan 2018–2030* prioritize faculty development, implementation remains uneven. This Thesis Proposal investigates whether current leadership frameworks adequately support professors in Accra to foster research excellence and student success—a question central to Ghana's sustainable development goals.</w:t>
      </w:r>
    </w:p>
    <w:bookmarkEnd w:id="20"/>
    <w:bookmarkStart w:id="21" w:name="ii.-problem-statement"/>
    <w:p>
      <w:pPr>
        <w:pStyle w:val="Heading2"/>
      </w:pPr>
      <w:r>
        <w:t xml:space="preserve">II. PROBLEM STATEMENT</w:t>
      </w:r>
    </w:p>
    <w:p>
      <w:pPr>
        <w:pStyle w:val="FirstParagraph"/>
      </w:pPr>
      <w:r>
        <w:t xml:space="preserve">Despite Ghana’s ambitious educational targets, faculty retention and quality assurance remain critical challenges. A 2023 Ministry of Education report noted that 45% of professors in Accra-based universities expressed dissatisfaction with professional development opportunities. Key issues include: inadequate mentoring systems for early-career professors, limited resources for research in emerging fields (e.g., AI, sustainable agriculture), and bureaucratic barriers to academic innovation. These challenges directly undermine Ghana's Vision 2030 aspiration to become a knowledge-driven economy.</w:t>
      </w:r>
    </w:p>
    <w:p>
      <w:pPr>
        <w:pStyle w:val="BodyText"/>
      </w:pPr>
      <w:r>
        <w:t xml:space="preserve">Crucially, this Thesis Proposal argues that existing studies on academic leadership focus predominantly on Western contexts, neglecting the socio-cultural nuances of Ghana Accra. Without context-specific insights, intervention strategies risk being ineffective. For instance, hierarchical university structures in Accra differ significantly from Anglo-American models, requiring tailored solutions.</w:t>
      </w:r>
    </w:p>
    <w:bookmarkEnd w:id="21"/>
    <w:bookmarkStart w:id="22" w:name="iii.-research-objectives-and-questions"/>
    <w:p>
      <w:pPr>
        <w:pStyle w:val="Heading2"/>
      </w:pPr>
      <w:r>
        <w:t xml:space="preserve">III. RESEARCH OBJECTIVES AND QUESTIONS</w:t>
      </w:r>
    </w:p>
    <w:p>
      <w:pPr>
        <w:pStyle w:val="FirstParagraph"/>
      </w:pPr>
      <w:r>
        <w:rPr>
          <w:bCs/>
          <w:b/>
        </w:rPr>
        <w:t xml:space="preserve">Primary Objective:</w:t>
      </w:r>
      <w:r>
        <w:t xml:space="preserve"> </w:t>
      </w:r>
      <w:r>
        <w:t xml:space="preserve">To develop a culturally responsive framework for enhancing academic leadership capabilities among professors at Ghanaian universities in Accra.</w:t>
      </w:r>
    </w:p>
    <w:p>
      <w:pPr>
        <w:pStyle w:val="BodyText"/>
      </w:pPr>
      <w:r>
        <w:rPr>
          <w:bCs/>
          <w:b/>
        </w:rPr>
        <w:t xml:space="preserve">Specific Research Questions:</w:t>
      </w:r>
    </w:p>
    <w:p>
      <w:pPr>
        <w:numPr>
          <w:ilvl w:val="0"/>
          <w:numId w:val="1001"/>
        </w:numPr>
        <w:pStyle w:val="Compact"/>
      </w:pPr>
      <w:r>
        <w:t xml:space="preserve">How do professors in Accra’s universities perceive their role as academic leaders within Ghana’s higher education ecosystem?</w:t>
      </w:r>
    </w:p>
    <w:p>
      <w:pPr>
        <w:numPr>
          <w:ilvl w:val="0"/>
          <w:numId w:val="1001"/>
        </w:numPr>
        <w:pStyle w:val="Compact"/>
      </w:pPr>
      <w:r>
        <w:t xml:space="preserve">What institutional barriers (e.g., funding, policy gaps) most significantly hinder professional development for professors in Accra?</w:t>
      </w:r>
    </w:p>
    <w:p>
      <w:pPr>
        <w:numPr>
          <w:ilvl w:val="0"/>
          <w:numId w:val="1001"/>
        </w:numPr>
        <w:pStyle w:val="Compact"/>
      </w:pPr>
      <w:r>
        <w:t xml:space="preserve">How can leadership frameworks be co-designed with Professors to align with Ghanaian educational values and Accra’s urban academic environment?</w:t>
      </w:r>
    </w:p>
    <w:bookmarkEnd w:id="22"/>
    <w:bookmarkStart w:id="23" w:name="X84b335948c19525900941da0cad2c188e30176f"/>
    <w:p>
      <w:pPr>
        <w:pStyle w:val="Heading2"/>
      </w:pPr>
      <w:r>
        <w:t xml:space="preserve">IV. LITERATURE REVIEW (SELECTED KEY THEMES)</w:t>
      </w:r>
    </w:p>
    <w:p>
      <w:pPr>
        <w:pStyle w:val="FirstParagraph"/>
      </w:pPr>
      <w:r>
        <w:t xml:space="preserve">The literature reveals a global shift toward "transformative leadership" in academia, yet African contexts remain underexplored. Studies by Nketsia (2021) on Ghanaian universities highlight that professors often juggle teaching, research, and administrative duties without sufficient support—a phenomenon exacerbated in Accra’s high-demand institutions. Conversely, Osei-Asare (2020) emphasized the "Ubuntu" philosophy as a potential foundation for leadership development in African academia. However, no study has holistically analyzed Accra-specific dynamics.</w:t>
      </w:r>
    </w:p>
    <w:p>
      <w:pPr>
        <w:pStyle w:val="BodyText"/>
      </w:pPr>
      <w:r>
        <w:t xml:space="preserve">This Thesis Proposal bridges this gap by integrating three theoretical lenses:</w:t>
      </w:r>
    </w:p>
    <w:p>
      <w:pPr>
        <w:numPr>
          <w:ilvl w:val="0"/>
          <w:numId w:val="1002"/>
        </w:numPr>
        <w:pStyle w:val="Compact"/>
      </w:pPr>
      <w:r>
        <w:rPr>
          <w:iCs/>
          <w:i/>
        </w:rPr>
        <w:t xml:space="preserve">Contextual Leadership Theory</w:t>
      </w:r>
      <w:r>
        <w:t xml:space="preserve"> </w:t>
      </w:r>
      <w:r>
        <w:t xml:space="preserve">(Cummings &amp; Worley, 2015) to address Accra’s unique university structures,</w:t>
      </w:r>
    </w:p>
    <w:p>
      <w:pPr>
        <w:numPr>
          <w:ilvl w:val="0"/>
          <w:numId w:val="1002"/>
        </w:numPr>
        <w:pStyle w:val="Compact"/>
      </w:pPr>
      <w:r>
        <w:rPr>
          <w:iCs/>
          <w:i/>
        </w:rPr>
        <w:t xml:space="preserve">Cultural-Historical Activity Theory</w:t>
      </w:r>
      <w:r>
        <w:t xml:space="preserve"> </w:t>
      </w:r>
      <w:r>
        <w:t xml:space="preserve">(Engeström, 1987) for understanding socio-institutional barriers,</w:t>
      </w:r>
    </w:p>
    <w:p>
      <w:pPr>
        <w:numPr>
          <w:ilvl w:val="0"/>
          <w:numId w:val="1002"/>
        </w:numPr>
        <w:pStyle w:val="Compact"/>
      </w:pPr>
      <w:r>
        <w:rPr>
          <w:iCs/>
          <w:i/>
        </w:rPr>
        <w:t xml:space="preserve">Resource-Based View of Organizations</w:t>
      </w:r>
      <w:r>
        <w:t xml:space="preserve"> </w:t>
      </w:r>
      <w:r>
        <w:t xml:space="preserve">(Barney, 1991) to assess faculty resource allocation in Ghana Accra.</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Survey of 350 professors across six Accra-based universities (including University of Ghana, KNUST, and Central University). Key metrics: leadership self-efficacy, perceived institutional support, research output.</w:t>
      </w:r>
    </w:p>
    <w:p>
      <w:pPr>
        <w:numPr>
          <w:ilvl w:val="0"/>
          <w:numId w:val="1003"/>
        </w:numPr>
        <w:pStyle w:val="Compact"/>
      </w:pPr>
      <w:r>
        <w:rPr>
          <w:bCs/>
          <w:b/>
        </w:rPr>
        <w:t xml:space="preserve">Phase 2 (Qualitative):</w:t>
      </w:r>
      <w:r>
        <w:t xml:space="preserve"> </w:t>
      </w:r>
      <w:r>
        <w:t xml:space="preserve">Focus groups with 45 professors stratified by seniority and discipline; in-depth interviews with 15 university deans/vice-presidents. All data collected in Accra to ensure contextual authenticity.</w:t>
      </w:r>
    </w:p>
    <w:p>
      <w:pPr>
        <w:numPr>
          <w:ilvl w:val="0"/>
          <w:numId w:val="1003"/>
        </w:numPr>
        <w:pStyle w:val="Compact"/>
      </w:pPr>
      <w:r>
        <w:rPr>
          <w:bCs/>
          <w:b/>
        </w:rPr>
        <w:t xml:space="preserve">Data Analysis:</w:t>
      </w:r>
      <w:r>
        <w:t xml:space="preserve"> </w:t>
      </w:r>
      <w:r>
        <w:t xml:space="preserve">Quantitative data analyzed via SPSS (regression models); qualitative themes coded using NVivo, triangulated for validity.</w:t>
      </w:r>
    </w:p>
    <w:p>
      <w:pPr>
        <w:pStyle w:val="FirstParagraph"/>
      </w:pPr>
      <w:r>
        <w:t xml:space="preserve">The methodology prioritizes Ghanaian academic voice: all instruments will be translated into Twi and Ga (local Accra languages) to ensure accessibility. Ethical approval is secured from the University of Ghana’s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"Accra Academic Leadership Framework" co-created with professors, integrating Ghanaian cultural values (e.g., respect for elders, community-oriented learning) into leadership practices.</w:t>
      </w:r>
    </w:p>
    <w:p>
      <w:pPr>
        <w:numPr>
          <w:ilvl w:val="0"/>
          <w:numId w:val="1004"/>
        </w:numPr>
        <w:pStyle w:val="Compact"/>
      </w:pPr>
      <w:r>
        <w:t xml:space="preserve">Policy recommendations for the National Accreditation Board of Ghana to revise faculty development guidelines based on Accra’s realities.</w:t>
      </w:r>
    </w:p>
    <w:p>
      <w:pPr>
        <w:numPr>
          <w:ilvl w:val="0"/>
          <w:numId w:val="1004"/>
        </w:numPr>
        <w:pStyle w:val="Compact"/>
      </w:pPr>
      <w:r>
        <w:t xml:space="preserve">A sustainable model for university-industry partnerships to fund professorial research in priority sectors (e.g., renewable energy, health tech), directly supporting Accra’s status as a hub for African innovation.</w:t>
      </w:r>
    </w:p>
    <w:p>
      <w:pPr>
        <w:pStyle w:val="FirstParagraph"/>
      </w:pPr>
      <w:r>
        <w:t xml:space="preserve">The significance extends beyond academia: By strengthening professors’ capacity to mentor students and drive research, this study directly contributes to Ghana Accra’s economic growth. As highlighted in the World Bank’s *Ghana Skills Report 2023*, universities are critical engines for developing a skilled workforce—yet 68% of graduates lack industry-ready competencies. A robust faculty leadership framework can bridge this gap, positioning Accra as a model for other African cities.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instrument design; ethical approval.</w:t>
            </w:r>
          </w:p>
        </w:tc>
      </w:tr>
      <w:tr>
        <w:tc>
          <w:tcPr/>
          <w:p>
            <w:pPr>
              <w:pStyle w:val="Compact"/>
              <w:jc w:val="left"/>
            </w:pPr>
            <w:r>
              <w:t xml:space="preserve">Months 4–6</w:t>
            </w:r>
          </w:p>
        </w:tc>
        <w:tc>
          <w:tcPr/>
          <w:p>
            <w:pPr>
              <w:pStyle w:val="Compact"/>
              <w:jc w:val="left"/>
            </w:pPr>
            <w:r>
              <w:t xml:space="preserve">Quantitative survey administration across Accra universities.</w:t>
            </w:r>
          </w:p>
        </w:tc>
      </w:tr>
      <w:tr>
        <w:tc>
          <w:tcPr/>
          <w:p>
            <w:pPr>
              <w:pStyle w:val="Compact"/>
              <w:jc w:val="left"/>
            </w:pPr>
            <w:r>
              <w:t xml:space="preserve">Months 7–10</w:t>
            </w:r>
          </w:p>
        </w:tc>
        <w:tc>
          <w:tcPr/>
          <w:p>
            <w:pPr>
              <w:pStyle w:val="Compact"/>
              <w:jc w:val="left"/>
            </w:pPr>
            <w:r>
              <w:t xml:space="preserve">Focus groups and interviews in Accra; preliminary data analysis.</w:t>
            </w:r>
          </w:p>
        </w:tc>
      </w:tr>
      <w:tr>
        <w:tc>
          <w:tcPr/>
          <w:p>
            <w:pPr>
              <w:pStyle w:val="Compact"/>
              <w:jc w:val="left"/>
            </w:pPr>
            <w:r>
              <w:t xml:space="preserve">Months 11–15</w:t>
            </w:r>
          </w:p>
        </w:tc>
        <w:tc>
          <w:tcPr/>
          <w:p>
            <w:pPr>
              <w:pStyle w:val="Compact"/>
              <w:jc w:val="left"/>
            </w:pPr>
            <w:r>
              <w:t xml:space="preserve">Framework development with Professor Mensah’s guidance; stakeholder validation workshops in Accra.</w:t>
            </w:r>
          </w:p>
        </w:tc>
      </w:tr>
      <w:tr>
        <w:tc>
          <w:tcPr/>
          <w:p>
            <w:pPr>
              <w:pStyle w:val="Compact"/>
              <w:jc w:val="left"/>
            </w:pPr>
            <w:r>
              <w:t xml:space="preserve">Months 16–18</w:t>
            </w:r>
          </w:p>
        </w:tc>
        <w:tc>
          <w:tcPr/>
          <w:p>
            <w:pPr>
              <w:pStyle w:val="Compact"/>
              <w:jc w:val="left"/>
            </w:pPr>
            <w:r>
              <w:t xml:space="preserve">Drafting thesis; final policy recommendations; submission to University of Ghana.</w:t>
            </w:r>
          </w:p>
        </w:tc>
      </w:tr>
    </w:tbl>
    <w:bookmarkEnd w:id="26"/>
    <w:bookmarkStart w:id="27" w:name="viii.-conclusion"/>
    <w:p>
      <w:pPr>
        <w:pStyle w:val="Heading2"/>
      </w:pPr>
      <w:r>
        <w:t xml:space="preserve">VIII. CONCLUSION</w:t>
      </w:r>
    </w:p>
    <w:p>
      <w:pPr>
        <w:pStyle w:val="FirstParagraph"/>
      </w:pPr>
      <w:r>
        <w:t xml:space="preserve">This Thesis Proposal asserts that professors in Ghana Accra are not merely educators but pivotal catalysts for national progress. By centering their experiences and co-creating solutions with the Academic Leadership Framework, this research moves beyond generic Western models to deliver actionable change. The outcome will empower Ghana’s academic community to lead innovation within Africa’s largest emerging market, directly aligning with President Akufo-Addo’s call for "knowledge-based economic transformation."</w:t>
      </w:r>
    </w:p>
    <w:p>
      <w:pPr>
        <w:pStyle w:val="BodyText"/>
      </w:pPr>
      <w:r>
        <w:t xml:space="preserve">Under the mentorship of Professor Kwame Mensah—a renowned scholar in African educational leadership—the research will uphold rigorous academic standards while remaining grounded in Ghana Accra’s lived realities. This Thesis Proposal therefore represents not just an academic exercise, but a strategic contribution to Ghana’s future: where empowered professors cultivate generations of leaders equipped to transform Accra into a beacon of excellence across the continent.</w:t>
      </w:r>
    </w:p>
    <w:bookmarkEnd w:id="27"/>
    <w:bookmarkStart w:id="28" w:name="ix.-references-selected"/>
    <w:p>
      <w:pPr>
        <w:pStyle w:val="Heading2"/>
      </w:pPr>
      <w:r>
        <w:t xml:space="preserve">IX. REFERENCES (SELECTED)</w:t>
      </w:r>
    </w:p>
    <w:p>
      <w:pPr>
        <w:pStyle w:val="FirstParagraph"/>
      </w:pPr>
      <w:r>
        <w:t xml:space="preserve">Nketsia, K. A. (2021). *Faculty Development in Ghanaian Universities*. Accra: University Press.</w:t>
      </w:r>
    </w:p>
    <w:p>
      <w:pPr>
        <w:pStyle w:val="BodyText"/>
      </w:pPr>
      <w:r>
        <w:t xml:space="preserve">Osei-Asare, E. (2020). "Ubuntu and Academic Leadership in Africa." *Journal of African Higher Education*, 8(4), 77–95.</w:t>
      </w:r>
    </w:p>
    <w:p>
      <w:pPr>
        <w:pStyle w:val="BodyText"/>
      </w:pPr>
      <w:r>
        <w:t xml:space="preserve">World Bank. (2023). *Ghana Skills Report: Aligning Education with Economic Growth*. Washington, DC.</w:t>
      </w:r>
    </w:p>
    <w:p>
      <w:pPr>
        <w:pStyle w:val="BodyText"/>
      </w:pPr>
      <w:r>
        <w:t xml:space="preserve">Ministry of Education, Ghana. (2023). *Annual Report on University Performance*. Accra: Government Printers.</w:t>
      </w:r>
    </w:p>
    <w:p>
      <w:pPr>
        <w:pStyle w:val="BodyText"/>
      </w:pPr>
      <w:r>
        <w:rPr>
          <w:iCs/>
          <w:i/>
        </w:rPr>
        <w:t xml:space="preserve">This Thesis Proposal is submitted in fulfillment of requirements for the Doctorate in Educational Leadership at the University of Ghana, Accra Campus. It is designed to be implemented within Ghana's academic context under the supervision of Professor Kwame Mensah.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Leadership in Ghana Accra Universities</dc:title>
  <dc:creator/>
  <dc:language>en</dc:language>
  <cp:keywords/>
  <dcterms:created xsi:type="dcterms:W3CDTF">2026-07-19T21:49:05Z</dcterms:created>
  <dcterms:modified xsi:type="dcterms:W3CDTF">2026-07-19T21:49:05Z</dcterms:modified>
</cp:coreProperties>
</file>

<file path=docProps/custom.xml><?xml version="1.0" encoding="utf-8"?>
<Properties xmlns="http://schemas.openxmlformats.org/officeDocument/2006/custom-properties" xmlns:vt="http://schemas.openxmlformats.org/officeDocument/2006/docPropsVTypes"/>
</file>