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Japan</w:t>
      </w:r>
      <w:r>
        <w:t xml:space="preserve"> </w:t>
      </w:r>
      <w:r>
        <w:t xml:space="preserve">Tokyo</w:t>
      </w:r>
    </w:p>
    <w:bookmarkStart w:id="28" w:name="Xee9757d21f5a0762fa62eb65e2282487c876c6e"/>
    <w:p>
      <w:pPr>
        <w:pStyle w:val="Heading1"/>
      </w:pPr>
      <w:r>
        <w:t xml:space="preserve">Thesis Proposal: Integrating AI-Driven Urban Resilience Frameworks for Sustainable Metropolitan Development in Japan Tokyo</w:t>
      </w:r>
    </w:p>
    <w:p>
      <w:pPr>
        <w:pStyle w:val="FirstParagraph"/>
      </w:pPr>
      <w:r>
        <w:rPr>
          <w:bCs/>
          <w:b/>
        </w:rPr>
        <w:t xml:space="preserve">Submitted by:</w:t>
      </w:r>
      <w:r>
        <w:t xml:space="preserve"> </w:t>
      </w:r>
      <w:r>
        <w:t xml:space="preserve">Dr. Elena Tanaka, Candidate for Professor of Urban Innovation</w:t>
      </w:r>
      <w:r>
        <w:br/>
      </w:r>
      <w:r>
        <w:rPr>
          <w:bCs/>
          <w:b/>
        </w:rPr>
        <w:t xml:space="preserve">Institution:</w:t>
      </w:r>
      <w:r>
        <w:t xml:space="preserve"> </w:t>
      </w:r>
      <w:r>
        <w:t xml:space="preserve">Graduate School of Engineering, University of Tokyo</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Thesis Proposal outlines a comprehensive research agenda for a Professor position at the prestigious University of Tokyo in Japan. As Tokyo confronts unprecedented urbanization pressures—including population density exceeding 38 million residents, climate vulnerability to typhoons and sea-level rise, and aging infrastructure—the need for transformative academic leadership has never been more urgent. This Proposal positions the candidate as an ideal</w:t>
      </w:r>
      <w:r>
        <w:t xml:space="preserve"> </w:t>
      </w:r>
      <w:r>
        <w:rPr>
          <w:bCs/>
          <w:b/>
        </w:rPr>
        <w:t xml:space="preserve">Professor</w:t>
      </w:r>
      <w:r>
        <w:t xml:space="preserve"> </w:t>
      </w:r>
      <w:r>
        <w:t xml:space="preserve">to pioneer a groundbreaking research program that directly addresses Tokyo's most critical sustainability challenges through interdisciplinary innovation. The proposed work transcends conventional urban studies by integrating artificial intelligence with traditional Japanese approaches to community resilience, establishing a new paradigm for metropolitan governance in Japan Tokyo.</w:t>
      </w:r>
    </w:p>
    <w:bookmarkEnd w:id="20"/>
    <w:bookmarkStart w:id="21" w:name="ii.-research-problem-statement"/>
    <w:p>
      <w:pPr>
        <w:pStyle w:val="Heading2"/>
      </w:pPr>
      <w:r>
        <w:t xml:space="preserve">II. Research Problem Statement</w:t>
      </w:r>
    </w:p>
    <w:p>
      <w:pPr>
        <w:pStyle w:val="FirstParagraph"/>
      </w:pPr>
      <w:r>
        <w:t xml:space="preserve">Current urban planning frameworks in Japan Tokyo remain fragmented across governmental agencies and academic disciplines, failing to leverage real-time data ecosystems for adaptive decision-making. While cities globally deploy AI solutions, Tokyo lacks a cohesive model that harmonizes technological advancement with culturally embedded community practices (e.g., *machiya* neighborhood networks and *kyōiku* civic education). This gap represents a critical vulnerability: without an integrated</w:t>
      </w:r>
      <w:r>
        <w:t xml:space="preserve"> </w:t>
      </w:r>
      <w:r>
        <w:rPr>
          <w:bCs/>
          <w:b/>
        </w:rPr>
        <w:t xml:space="preserve">Thesis Proposal</w:t>
      </w:r>
      <w:r>
        <w:t xml:space="preserve"> </w:t>
      </w:r>
      <w:r>
        <w:t xml:space="preserve">translating academic rigor into actionable urban policy, Tokyo’s ambition to become a "Smart City by 2030" risks becoming theoretical rather than transformative. As a future</w:t>
      </w:r>
      <w:r>
        <w:t xml:space="preserve"> </w:t>
      </w:r>
      <w:r>
        <w:rPr>
          <w:bCs/>
          <w:b/>
        </w:rPr>
        <w:t xml:space="preserve">Professor</w:t>
      </w:r>
      <w:r>
        <w:t xml:space="preserve">, the candidate will establish the first dedicated Urban AI Lab at University of Tokyo to bridge this divide.</w:t>
      </w:r>
    </w:p>
    <w:bookmarkEnd w:id="21"/>
    <w:bookmarkStart w:id="22" w:name="iii.-literature-review-and-gap-analysis"/>
    <w:p>
      <w:pPr>
        <w:pStyle w:val="Heading2"/>
      </w:pPr>
      <w:r>
        <w:t xml:space="preserve">III. Literature Review and Gap Analysis</w:t>
      </w:r>
    </w:p>
    <w:p>
      <w:pPr>
        <w:pStyle w:val="FirstParagraph"/>
      </w:pPr>
      <w:r>
        <w:t xml:space="preserve">Existing scholarship on smart cities (e.g., Batty, 2013; Kitchin, 2014) emphasizes technological infrastructure but neglects socio-cultural integration in Asian contexts. Japanese researchers (Sakai &amp; Tanaka, 2021) have documented community-led disaster response in Tokyo neighborhoods but offer no scalable AI framework. Crucially, no major institution in Japan Tokyo has developed a research agenda merging computational urbanism with indigenous Japanese values of *wa* (harmony) and *omotenashi* (anticipatory hospitality). This</w:t>
      </w:r>
      <w:r>
        <w:t xml:space="preserve"> </w:t>
      </w:r>
      <w:r>
        <w:rPr>
          <w:bCs/>
          <w:b/>
        </w:rPr>
        <w:t xml:space="preserve">Thesis Proposal</w:t>
      </w:r>
      <w:r>
        <w:t xml:space="preserve"> </w:t>
      </w:r>
      <w:r>
        <w:t xml:space="preserve">directly confronts this gap by proposing a "Culturally Adaptive AI" methodology—where machine learning algorithms are co-designed with Tokyo community leaders to optimize resource distribution during heatwaves or earthquakes, respecting local customs like communal cooling centers (*kōshitsu*) and neighborhood watch systems.</w:t>
      </w:r>
    </w:p>
    <w:bookmarkEnd w:id="22"/>
    <w:bookmarkStart w:id="23" w:name="iv.-research-objectives-and-questions"/>
    <w:p>
      <w:pPr>
        <w:pStyle w:val="Heading2"/>
      </w:pPr>
      <w:r>
        <w:t xml:space="preserve">IV. Research Objectives and Questions</w:t>
      </w:r>
    </w:p>
    <w:p>
      <w:pPr>
        <w:pStyle w:val="FirstParagraph"/>
      </w:pPr>
      <w:r>
        <w:t xml:space="preserve">The core objectives of this research are threefold: (1) Develop an open-source AI platform for Tokyo's municipal data networks; (2) Create community co-design protocols validated through participatory workshops across 5 Tokyo wards; (3) Establish policy templates adopted by Tokyo Metropolitan Government. The central research question guiding this</w:t>
      </w:r>
      <w:r>
        <w:t xml:space="preserve"> </w:t>
      </w:r>
      <w:r>
        <w:rPr>
          <w:bCs/>
          <w:b/>
        </w:rPr>
        <w:t xml:space="preserve">Thesis Proposal</w:t>
      </w:r>
      <w:r>
        <w:t xml:space="preserve"> </w:t>
      </w:r>
      <w:r>
        <w:t xml:space="preserve">is: *How can artificial intelligence systems be engineered to enhance urban resilience in Tokyo while upholding cultural continuity and community agency?* Supporting questions explore algorithmic bias mitigation in diverse neighborhoods, cost-benefit analysis of AI deployment versus traditional methods, and scalability for other Japanese megacities like Osaka or Nagoya.</w:t>
      </w:r>
    </w:p>
    <w:bookmarkEnd w:id="23"/>
    <w:bookmarkStart w:id="24" w:name="v.-methodology"/>
    <w:p>
      <w:pPr>
        <w:pStyle w:val="Heading2"/>
      </w:pPr>
      <w:r>
        <w:t xml:space="preserve">V. Methodology</w:t>
      </w:r>
    </w:p>
    <w:p>
      <w:pPr>
        <w:pStyle w:val="FirstParagraph"/>
      </w:pPr>
      <w:r>
        <w:t xml:space="preserve">As a prospective Professor at University of Tokyo, the candidate will employ mixed-methods design over 48 months. Phase 1 (Months 1-12) involves ethnographic fieldwork in Tokyo's Koto and Shinjuku wards, mapping community resilience networks through interviews with *chōnaikai* (neighborhood associations). Phase 2 (Months 13-30) builds the AI framework using federated learning to preserve data privacy—critical for Japanese citizens' trust—while training models on Tokyo’s historical disaster datasets. Phase 3 (Months 31-48) conducts randomized control trials with Tokyo Metropolitan Government, comparing AI-assisted evacuation routes versus conventional systems during simulated typhoon scenarios. Crucially, this research will be embedded in Japan's national "Society 5.0" initiative, ensuring immediate relevance to Tokyo’s urban policy landscape.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promises transformative outcomes for both academia and Tokyo society. Academically, it will produce 8+ high-impact publications in journals like *Urban Studies* and *Journal of Asian Urban Research*, plus a freely accessible AI toolkit for city planners globally. Practically, the platform could reduce emergency response times by 25% in Tokyo—saving lives during events like Typhoon Hagibis (2019). For Japan Tokyo specifically, it positions the University of Tokyo as the global leader in "human-centered smart cities," attracting international research partnerships with institutions like MIT and Singapore’s NUS. As a future Professor, the candidate will mentor 3 PhD students annually on this project, creating a new generation of urban technologists deeply versed in Japan’s cultural context—a necessity for sustainable development in Japan Tokyo.</w:t>
      </w:r>
    </w:p>
    <w:bookmarkEnd w:id="25"/>
    <w:bookmarkStart w:id="26" w:name="vii.-timeline-and-resource-requirements"/>
    <w:p>
      <w:pPr>
        <w:pStyle w:val="Heading2"/>
      </w:pPr>
      <w:r>
        <w:t xml:space="preserve">VII. Timeline and Resource Requirements</w:t>
      </w:r>
    </w:p>
    <w:p>
      <w:pPr>
        <w:pStyle w:val="FirstParagraph"/>
      </w:pPr>
      <w:r>
        <w:t xml:space="preserve">The proposed research requires initial support of ¥18 million (approx. $120,000 USD) from University of Tokyo's Strategic Research Grant, allocated as follows: ¥7M for AI infrastructure, ¥6M for fieldwork in Tokyo wards, and ¥5M for student stipends. The 48-month timeline aligns with the standard tenure-track appointment cycle at University of Tokyo. Key milestones include: (Year 1) Community partnership establishment with Tokyo's *Shakai Kōsei* offices; (Year 2) Prototype validation in Sumida Ward; (Year 3) Policy adoption by Tokyo Metropolitan Government’s Disaster Management Bureau. This</w:t>
      </w:r>
      <w:r>
        <w:t xml:space="preserve"> </w:t>
      </w:r>
      <w:r>
        <w:rPr>
          <w:bCs/>
          <w:b/>
        </w:rPr>
        <w:t xml:space="preserve">Thesis Proposal</w:t>
      </w:r>
      <w:r>
        <w:t xml:space="preserve"> </w:t>
      </w:r>
      <w:r>
        <w:t xml:space="preserve">ensures measurable, time-bound progress reflective of a Professor’s accountability to Japan’s academic excellence standards.</w:t>
      </w:r>
    </w:p>
    <w:bookmarkEnd w:id="26"/>
    <w:bookmarkStart w:id="27" w:name="X86109d64a0c678c15aa7ab75fe8044b0780b705"/>
    <w:p>
      <w:pPr>
        <w:pStyle w:val="Heading2"/>
      </w:pPr>
      <w:r>
        <w:t xml:space="preserve">VIII. Conclusion: Why This Thesis Proposal Resonates with Japan Tokyo</w:t>
      </w:r>
    </w:p>
    <w:p>
      <w:pPr>
        <w:pStyle w:val="FirstParagraph"/>
      </w:pPr>
      <w:r>
        <w:t xml:space="preserve">As Tokyo evolves into the world's first truly AI-integrated megacity, the need for a Professor who understands both computational innovation and Japanese cultural nuance is paramount. This Thesis Proposal transcends mere academic exercise—it is a roadmap for securing Tokyo’s future through evidence-based urban engineering. By centering community voice in technology design, it embodies Japan's unique ethos of *wa*, ensuring that progress never sacrifices social cohesion. The candidate’s vision positions the University of Tokyo not just as a research hub but as the vanguard of global sustainable urbanism, where every algorithm respects the city’s soul. For Japan Tokyo, this is more than a Professorship—it is an investment in resilience that will echo across generations. This Proposal stands ready to transform theoretical scholarship into Tokyo's next urban renaissance.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Advancing Sustainable Urban Innovation in Japan Tokyo</dc:title>
  <dc:creator/>
  <dc:language>en</dc:language>
  <cp:keywords/>
  <dcterms:created xsi:type="dcterms:W3CDTF">2026-07-19T16:00:33Z</dcterms:created>
  <dcterms:modified xsi:type="dcterms:W3CDTF">2026-07-19T16:00:33Z</dcterms:modified>
</cp:coreProperties>
</file>

<file path=docProps/custom.xml><?xml version="1.0" encoding="utf-8"?>
<Properties xmlns="http://schemas.openxmlformats.org/officeDocument/2006/custom-properties" xmlns:vt="http://schemas.openxmlformats.org/officeDocument/2006/docPropsVTypes"/>
</file>