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Sustainable</w:t>
      </w:r>
      <w:r>
        <w:t xml:space="preserve"> </w:t>
      </w:r>
      <w:r>
        <w:t xml:space="preserve">Urban</w:t>
      </w:r>
      <w:r>
        <w:t xml:space="preserve"> </w:t>
      </w:r>
      <w:r>
        <w:t xml:space="preserve">Agriculture</w:t>
      </w:r>
      <w:r>
        <w:t xml:space="preserve"> </w:t>
      </w:r>
      <w:r>
        <w:t xml:space="preserve">in</w:t>
      </w:r>
      <w:r>
        <w:t xml:space="preserve"> </w:t>
      </w:r>
      <w:r>
        <w:t xml:space="preserve">Kenya</w:t>
      </w:r>
      <w:r>
        <w:t xml:space="preserve"> </w:t>
      </w:r>
      <w:r>
        <w:t xml:space="preserve">Nairobi</w:t>
      </w:r>
    </w:p>
    <w:bookmarkStart w:id="28" w:name="Xde127f0da76b00ee748953f82fb2198cc0a2533"/>
    <w:p>
      <w:pPr>
        <w:pStyle w:val="Heading1"/>
      </w:pPr>
      <w:r>
        <w:t xml:space="preserve">Thesis Proposal: Advancing Sustainable Urban Agriculture Systems for Resilient Communities in Kenya Nairobi</w:t>
      </w:r>
    </w:p>
    <w:bookmarkStart w:id="20" w:name="X5fc8d077a71872640a9b688ff43b708263b0556"/>
    <w:p>
      <w:pPr>
        <w:pStyle w:val="Heading2"/>
      </w:pPr>
      <w:r>
        <w:t xml:space="preserve">Submitted by Dr. Amina J. Mwangi, Candidate for Professor of Environmental Science and Urban Planning</w:t>
      </w:r>
    </w:p>
    <w:p>
      <w:pPr>
        <w:pStyle w:val="FirstParagraph"/>
      </w:pPr>
      <w:r>
        <w:rPr>
          <w:bCs/>
          <w:b/>
        </w:rPr>
        <w:t xml:space="preserve">Date:</w:t>
      </w:r>
      <w:r>
        <w:t xml:space="preserve"> </w:t>
      </w:r>
      <w:r>
        <w:t xml:space="preserve">October 26, 2023</w:t>
      </w:r>
      <w:r>
        <w:br/>
      </w:r>
      <w:r>
        <w:rPr>
          <w:bCs/>
          <w:b/>
        </w:rPr>
        <w:t xml:space="preserve">Institution:</w:t>
      </w:r>
      <w:r>
        <w:t xml:space="preserve"> </w:t>
      </w:r>
      <w:r>
        <w:t xml:space="preserve">University of Nairobi, School of Environmental Studies</w:t>
      </w:r>
      <w:r>
        <w:br/>
      </w:r>
      <w:r>
        <w:rPr>
          <w:bCs/>
          <w:b/>
        </w:rPr>
        <w:t xml:space="preserve">Application Context:</w:t>
      </w:r>
      <w:r>
        <w:t xml:space="preserve"> </w:t>
      </w:r>
      <w:r>
        <w:t xml:space="preserve">Competitive Appointment to the Full Professor Position in Sustainable Urban Development</w:t>
      </w:r>
    </w:p>
    <w:bookmarkEnd w:id="20"/>
    <w:bookmarkStart w:id="21" w:name="i.-introduction"/>
    <w:p>
      <w:pPr>
        <w:pStyle w:val="Heading2"/>
      </w:pPr>
      <w:r>
        <w:t xml:space="preserve">I. Introduction</w:t>
      </w:r>
    </w:p>
    <w:p>
      <w:pPr>
        <w:pStyle w:val="FirstParagraph"/>
      </w:pPr>
      <w:r>
        <w:t xml:space="preserve">This Thesis Proposal outlines a comprehensive research agenda designed for immediate implementation upon appointment as a Professor at the University of Nairobi. The project addresses critical urban sustainability challenges facing Kenya Nairobi, where rapid population growth (projected 5 million residents by 2030) strains infrastructure and food security systems. As a leading academic candidate for the Professor position, I propose establishing an interdisciplinary research cluster focused on integrating urban agriculture into Nairobi's city planning frameworks. This initiative directly responds to Kenya's National Development Plan (NDPIII) priority areas and aligns with the United Nations Sustainable Development Goals (SDGs) 11 and 2. The Thesis Proposal demonstrates how my research will create tangible impact while fulfilling the teaching, research, and community engagement expectations of a Professor in contemporary Kenyan academia.</w:t>
      </w:r>
    </w:p>
    <w:bookmarkEnd w:id="21"/>
    <w:bookmarkStart w:id="22" w:name="ii.-research-problem-statement"/>
    <w:p>
      <w:pPr>
        <w:pStyle w:val="Heading2"/>
      </w:pPr>
      <w:r>
        <w:t xml:space="preserve">II. Research Problem Statement</w:t>
      </w:r>
    </w:p>
    <w:p>
      <w:pPr>
        <w:pStyle w:val="FirstParagraph"/>
      </w:pPr>
      <w:r>
        <w:t xml:space="preserve">Nairobi faces severe urban food insecurity despite being located in Kenya's agricultural heartland. Approximately 45% of residents rely on informal urban agriculture for supplemental nutrition, yet these practices operate without institutional support or integration into municipal planning (UN-Habitat, 2022). Current challenges include soil contamination from industrial runoff, water scarcity during dry seasons, and lack of policy frameworks to formalize urban farming. Crucially, Nairobi's existing research infrastructure lacks coordinated studies examining how small-scale urban agriculture can enhance climate resilience while reducing poverty in informal settlements like Kibera and Mathare. This gap impedes the development of evidence-based policies needed for a Professor-led sustainability initiative at Kenya's premier university.</w:t>
      </w:r>
    </w:p>
    <w:bookmarkEnd w:id="22"/>
    <w:bookmarkStart w:id="23" w:name="iii.-research-objectives"/>
    <w:p>
      <w:pPr>
        <w:pStyle w:val="Heading2"/>
      </w:pPr>
      <w:r>
        <w:t xml:space="preserve">III. Research Objectives</w:t>
      </w:r>
    </w:p>
    <w:p>
      <w:pPr>
        <w:numPr>
          <w:ilvl w:val="0"/>
          <w:numId w:val="1001"/>
        </w:numPr>
        <w:pStyle w:val="Compact"/>
      </w:pPr>
      <w:r>
        <w:t xml:space="preserve">To map existing urban agricultural systems across Nairobi's 47 wards, identifying spatial patterns and socio-economic dependencies.</w:t>
      </w:r>
    </w:p>
    <w:p>
      <w:pPr>
        <w:numPr>
          <w:ilvl w:val="0"/>
          <w:numId w:val="1001"/>
        </w:numPr>
        <w:pStyle w:val="Compact"/>
      </w:pPr>
      <w:r>
        <w:t xml:space="preserve">To develop and test low-cost soil remediation techniques suitable for Nairobi's industrial-adjacent informal settlements.</w:t>
      </w:r>
    </w:p>
    <w:p>
      <w:pPr>
        <w:numPr>
          <w:ilvl w:val="0"/>
          <w:numId w:val="1001"/>
        </w:numPr>
        <w:pStyle w:val="Compact"/>
      </w:pPr>
      <w:r>
        <w:t xml:space="preserve">To co-design with community leaders a policy framework for integrating urban agriculture into Nairobi City County's Master Plan.</w:t>
      </w:r>
    </w:p>
    <w:p>
      <w:pPr>
        <w:numPr>
          <w:ilvl w:val="0"/>
          <w:numId w:val="1001"/>
        </w:numPr>
        <w:pStyle w:val="Compact"/>
      </w:pPr>
      <w:r>
        <w:t xml:space="preserve">To establish an interdisciplinary research hub that trains graduate students in practical sustainability science under the mentorship of the appointed Professor.</w:t>
      </w:r>
    </w:p>
    <w:bookmarkEnd w:id="23"/>
    <w:bookmarkStart w:id="24" w:name="iv.-methodology"/>
    <w:p>
      <w:pPr>
        <w:pStyle w:val="Heading2"/>
      </w:pPr>
      <w:r>
        <w:t xml:space="preserve">IV. Methodology</w:t>
      </w:r>
    </w:p>
    <w:p>
      <w:pPr>
        <w:pStyle w:val="FirstParagraph"/>
      </w:pPr>
      <w:r>
        <w:t xml:space="preserve">The Thesis Proposal employs a mixed-methods approach grounded in participatory action research principles:</w:t>
      </w:r>
    </w:p>
    <w:p>
      <w:pPr>
        <w:numPr>
          <w:ilvl w:val="0"/>
          <w:numId w:val="1002"/>
        </w:numPr>
        <w:pStyle w:val="Compact"/>
      </w:pPr>
      <w:r>
        <w:rPr>
          <w:bCs/>
          <w:b/>
        </w:rPr>
        <w:t xml:space="preserve">Phase 1 (6 months):</w:t>
      </w:r>
      <w:r>
        <w:t xml:space="preserve"> </w:t>
      </w:r>
      <w:r>
        <w:t xml:space="preserve">GIS-based spatial analysis of agricultural hotspots using satellite imagery and community surveys across five Nairobi sub-counties.</w:t>
      </w:r>
    </w:p>
    <w:p>
      <w:pPr>
        <w:numPr>
          <w:ilvl w:val="0"/>
          <w:numId w:val="1002"/>
        </w:numPr>
        <w:pStyle w:val="Compact"/>
      </w:pPr>
      <w:r>
        <w:rPr>
          <w:bCs/>
          <w:b/>
        </w:rPr>
        <w:t xml:space="preserve">Phase 2 (12 months):</w:t>
      </w:r>
      <w:r>
        <w:t xml:space="preserve"> </w:t>
      </w:r>
      <w:r>
        <w:t xml:space="preserve">Field trials of biochar-enhanced soil regeneration at 15 community garden sites, with baseline soil testing by the University's Environmental Analysis Lab.</w:t>
      </w:r>
    </w:p>
    <w:p>
      <w:pPr>
        <w:numPr>
          <w:ilvl w:val="0"/>
          <w:numId w:val="1002"/>
        </w:numPr>
        <w:pStyle w:val="Compact"/>
      </w:pPr>
      <w:r>
        <w:rPr>
          <w:bCs/>
          <w:b/>
        </w:rPr>
        <w:t xml:space="preserve">Phase 3 (9 months):</w:t>
      </w:r>
      <w:r>
        <w:t xml:space="preserve"> </w:t>
      </w:r>
      <w:r>
        <w:t xml:space="preserve">Co-creation workshops with Nairobi City County planners, Kibera Community Development Committees, and county agricultural officers to draft policy recommendations.</w:t>
      </w:r>
    </w:p>
    <w:p>
      <w:pPr>
        <w:numPr>
          <w:ilvl w:val="0"/>
          <w:numId w:val="1002"/>
        </w:numPr>
        <w:pStyle w:val="Compact"/>
      </w:pPr>
      <w:r>
        <w:rPr>
          <w:bCs/>
          <w:b/>
        </w:rPr>
        <w:t xml:space="preserve">Data Integration:</w:t>
      </w:r>
      <w:r>
        <w:t xml:space="preserve"> </w:t>
      </w:r>
      <w:r>
        <w:t xml:space="preserve">All findings will be contextualized within Nairobi's unique socio-economic landscape through comparative analysis with similar African megacities (Lagos, Kinshasa).</w:t>
      </w:r>
    </w:p>
    <w:bookmarkEnd w:id="24"/>
    <w:bookmarkStart w:id="25" w:name="v.-expected-outcomes-and-significance"/>
    <w:p>
      <w:pPr>
        <w:pStyle w:val="Heading2"/>
      </w:pPr>
      <w:r>
        <w:t xml:space="preserve">V. Expected Outcomes and Significance</w:t>
      </w:r>
    </w:p>
    <w:p>
      <w:pPr>
        <w:pStyle w:val="FirstParagraph"/>
      </w:pPr>
      <w:r>
        <w:t xml:space="preserve">This research will yield four transformative outcomes directly benefiting Kenya Nairobi:</w:t>
      </w:r>
    </w:p>
    <w:p>
      <w:pPr>
        <w:numPr>
          <w:ilvl w:val="0"/>
          <w:numId w:val="1003"/>
        </w:numPr>
        <w:pStyle w:val="Compact"/>
      </w:pPr>
      <w:r>
        <w:rPr>
          <w:bCs/>
          <w:b/>
        </w:rPr>
        <w:t xml:space="preserve">Policy Impact:</w:t>
      </w:r>
      <w:r>
        <w:t xml:space="preserve"> </w:t>
      </w:r>
      <w:r>
        <w:t xml:space="preserve">A draft Municipal Urban Agriculture Ordinance for Nairobi City County, potentially adopted by 2025 as part of the city's Climate Action Plan.</w:t>
      </w:r>
    </w:p>
    <w:p>
      <w:pPr>
        <w:numPr>
          <w:ilvl w:val="0"/>
          <w:numId w:val="1003"/>
        </w:numPr>
        <w:pStyle w:val="Compact"/>
      </w:pPr>
      <w:r>
        <w:rPr>
          <w:bCs/>
          <w:b/>
        </w:rPr>
        <w:t xml:space="preserve">Economic Resilience:</w:t>
      </w:r>
      <w:r>
        <w:t xml:space="preserve"> </w:t>
      </w:r>
      <w:r>
        <w:t xml:space="preserve">Validation of income-generating models for 1,500+ low-income households through enhanced vegetable production (projected 30% yield increase).</w:t>
      </w:r>
    </w:p>
    <w:p>
      <w:pPr>
        <w:numPr>
          <w:ilvl w:val="0"/>
          <w:numId w:val="1003"/>
        </w:numPr>
        <w:pStyle w:val="Compact"/>
      </w:pPr>
      <w:r>
        <w:rPr>
          <w:bCs/>
          <w:b/>
        </w:rPr>
        <w:t xml:space="preserve">Academic Leadership:</w:t>
      </w:r>
      <w:r>
        <w:t xml:space="preserve"> </w:t>
      </w:r>
      <w:r>
        <w:t xml:space="preserve">Establishment of Kenya's first Urban Agriculture Research Lab at University of Nairobi, enabling a PhD program track under the new Professor's supervision.</w:t>
      </w:r>
    </w:p>
    <w:p>
      <w:pPr>
        <w:numPr>
          <w:ilvl w:val="0"/>
          <w:numId w:val="1003"/>
        </w:numPr>
        <w:pStyle w:val="Compact"/>
      </w:pPr>
      <w:r>
        <w:rPr>
          <w:bCs/>
          <w:b/>
        </w:rPr>
        <w:t xml:space="preserve">Capacity Building:</w:t>
      </w:r>
      <w:r>
        <w:t xml:space="preserve"> </w:t>
      </w:r>
      <w:r>
        <w:t xml:space="preserve">Training for 50+ undergraduate students and 15 county government officers through field-based workshops, directly fulfilling the Professor's teaching mandate.</w:t>
      </w:r>
    </w:p>
    <w:p>
      <w:pPr>
        <w:pStyle w:val="FirstParagraph"/>
      </w:pPr>
      <w:r>
        <w:t xml:space="preserve">The significance extends beyond Nairobi: this Thesis Proposal creates a replicable model for other African cities facing similar urbanization pressures. As the leading candidate for the Professor position, I will leverage my 12 years of field experience in Kenyan urban agriculture—including partnerships with UNEP and Kenya Agricultural &amp; Livestock Research Organization—to ensure practical implementation. The research directly supports Kenya's vision of becoming a middle-income country by 2030 through sustainable resource management.</w:t>
      </w:r>
    </w:p>
    <w:bookmarkEnd w:id="25"/>
    <w:bookmarkStart w:id="26" w:name="X50d7f5861ddd6807cb5d804af9760af6993563b"/>
    <w:p>
      <w:pPr>
        <w:pStyle w:val="Heading2"/>
      </w:pPr>
      <w:r>
        <w:t xml:space="preserve">VI. Implementation Timeline (Professor's First Three Years)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rPr>
                <w:bCs/>
                <w:b/>
              </w:rPr>
              <w:t xml:space="preserve">Year 1</w:t>
            </w:r>
          </w:p>
        </w:tc>
        <w:tc>
          <w:tcPr/>
          <w:p>
            <w:pPr>
              <w:pStyle w:val="Compact"/>
              <w:jc w:val="left"/>
            </w:pPr>
            <w:r>
              <w:t xml:space="preserve">- Secure $250,000 seed funding from Kenya National Research Fund</w:t>
            </w:r>
            <w:r>
              <w:br/>
            </w:r>
            <w:r>
              <w:t xml:space="preserve">- Establish research partnerships with Nairobi City County and UNEP</w:t>
            </w:r>
            <w:r>
              <w:br/>
            </w:r>
            <w:r>
              <w:t xml:space="preserve">- Recruit 3 graduate students for thesis work under Professor's supervision</w:t>
            </w:r>
            <w:r>
              <w:br/>
            </w:r>
            <w:r>
              <w:t xml:space="preserve">- Complete Phase 1 spatial analysis</w:t>
            </w:r>
          </w:p>
        </w:tc>
      </w:tr>
      <w:tr>
        <w:tc>
          <w:tcPr/>
          <w:p>
            <w:pPr>
              <w:pStyle w:val="Compact"/>
              <w:jc w:val="left"/>
            </w:pPr>
            <w:r>
              <w:rPr>
                <w:bCs/>
                <w:b/>
              </w:rPr>
              <w:t xml:space="preserve">Year 2</w:t>
            </w:r>
          </w:p>
        </w:tc>
        <w:tc>
          <w:tcPr/>
          <w:p>
            <w:pPr>
              <w:pStyle w:val="Compact"/>
              <w:jc w:val="left"/>
            </w:pPr>
            <w:r>
              <w:t xml:space="preserve">- Implement soil remediation field trials across all 5 sub-counties</w:t>
            </w:r>
            <w:r>
              <w:br/>
            </w:r>
            <w:r>
              <w:t xml:space="preserve">- Host International Urban Agriculture Symposium in Nairobi (attracting global researchers)</w:t>
            </w:r>
            <w:r>
              <w:br/>
            </w:r>
            <w:r>
              <w:t xml:space="preserve">- Develop policy draft for county approval</w:t>
            </w:r>
            <w:r>
              <w:br/>
            </w:r>
            <w:r>
              <w:t xml:space="preserve">- Publish 3 peer-reviewed articles in African Journal of Environmental Science</w:t>
            </w:r>
          </w:p>
        </w:tc>
      </w:tr>
      <w:tr>
        <w:tc>
          <w:tcPr/>
          <w:p>
            <w:pPr>
              <w:pStyle w:val="Compact"/>
              <w:jc w:val="left"/>
            </w:pPr>
            <w:r>
              <w:rPr>
                <w:bCs/>
                <w:b/>
              </w:rPr>
              <w:t xml:space="preserve">Year 3</w:t>
            </w:r>
          </w:p>
        </w:tc>
        <w:tc>
          <w:tcPr/>
          <w:p>
            <w:pPr>
              <w:pStyle w:val="Compact"/>
              <w:jc w:val="left"/>
            </w:pPr>
            <w:r>
              <w:t xml:space="preserve">- Finalize Municipal Ordinance with City County Council</w:t>
            </w:r>
            <w:r>
              <w:br/>
            </w:r>
            <w:r>
              <w:t xml:space="preserve">- Launch University of Nairobi Urban Agriculture Certificate Program for community leaders</w:t>
            </w:r>
            <w:r>
              <w:br/>
            </w:r>
            <w:r>
              <w:t xml:space="preserve">- Secure $500,000 follow-up grant from World Bank's Cities Alliance</w:t>
            </w:r>
            <w:r>
              <w:br/>
            </w:r>
            <w:r>
              <w:t xml:space="preserve">- Mentor 2 PhD candidates to completion</w:t>
            </w:r>
          </w:p>
        </w:tc>
      </w:tr>
    </w:tbl>
    <w:bookmarkEnd w:id="26"/>
    <w:bookmarkStart w:id="27" w:name="X2aaf5383460964056a18040912d21ff6a1b349c"/>
    <w:p>
      <w:pPr>
        <w:pStyle w:val="Heading2"/>
      </w:pPr>
      <w:r>
        <w:t xml:space="preserve">VII. Conclusion: The Professor's Role in Kenya Nairobi's Future</w:t>
      </w:r>
    </w:p>
    <w:p>
      <w:pPr>
        <w:pStyle w:val="FirstParagraph"/>
      </w:pPr>
      <w:r>
        <w:t xml:space="preserve">This Thesis Proposal transcends traditional academic research by positioning the appointed Professor as a catalyst for systemic change in Kenya Nairobi. It demonstrates how scholarly leadership can directly address urban sustainability challenges through community-centered innovation. As we navigate the complexities of climate vulnerability and rapid urbanization, this research agenda embodies the transformative role required of a modern Professor at an institution serving Africa's most dynamic megacity. The proposed work will generate actionable knowledge that empowers Nairobi's citizens while strengthening University of Nairobi's reputation as a hub for practical sustainability science in East Africa.</w:t>
      </w:r>
    </w:p>
    <w:p>
      <w:pPr>
        <w:pStyle w:val="BodyText"/>
      </w:pPr>
      <w:r>
        <w:t xml:space="preserve">By appointing me as Professor, Kenya Nairobi gains not only a researcher but an institutional leader who will embed community engagement into the university's DNA. This Thesis Proposal commits to measurable outcomes within three years that align with Kenya's national priorities and the University of Nairobi's strategic vision for 2030. I am prepared to immediately deploy this agenda upon confirmation of the Professor position, ensuring Kenya Nairobi remains at the forefront of urban sustainability innovation.</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Sustainable Urban Agriculture in Kenya Nairobi</dc:title>
  <dc:creator/>
  <dc:language>en</dc:language>
  <cp:keywords/>
  <dcterms:created xsi:type="dcterms:W3CDTF">2026-07-18T06:26:55Z</dcterms:created>
  <dcterms:modified xsi:type="dcterms:W3CDTF">2026-07-18T06:26:55Z</dcterms:modified>
</cp:coreProperties>
</file>

<file path=docProps/custom.xml><?xml version="1.0" encoding="utf-8"?>
<Properties xmlns="http://schemas.openxmlformats.org/officeDocument/2006/custom-properties" xmlns:vt="http://schemas.openxmlformats.org/officeDocument/2006/docPropsVTypes"/>
</file>