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acd784ca4e3d4173133d17cee39d724bb5ba1d0"/>
    <w:p>
      <w:pPr>
        <w:pStyle w:val="Heading1"/>
      </w:pPr>
      <w:r>
        <w:t xml:space="preserve">Thesis Proposal: Advancing Sustainable Urban Development in Kuwait City through Interdisciplinary Research and Academic Leadership</w:t>
      </w:r>
    </w:p>
    <w:bookmarkStart w:id="20" w:name="Xc3ab8f004ee70d1210239b4740d4e0dbecec436"/>
    <w:p>
      <w:pPr>
        <w:pStyle w:val="Heading2"/>
      </w:pPr>
      <w:r>
        <w:t xml:space="preserve">1. Introduction and Contextual Relevance to Kuwait City</w:t>
      </w:r>
    </w:p>
    <w:p>
      <w:pPr>
        <w:pStyle w:val="FirstParagraph"/>
      </w:pPr>
      <w:r>
        <w:t xml:space="preserve">The rapid urbanization of Kuwait City demands innovative academic leadership to address sustainability challenges unique to the Gulf region. As a prospective Professor at a leading institution in Kuwait, this Thesis Proposal outlines a transformative research agenda centered on sustainable urban development in Kuwait City. This work directly responds to the National Urban Development Strategy 2035 and aligns with His Highness the Amir's vision for a "Green Kuwait." The significance of this research cannot be overstated, as Kuwait City faces critical pressures including extreme climate conditions, energy-intensive infrastructure, and cultural preservation needs. This Thesis Proposal positions me to contribute meaningfully as a Professor who will bridge theoretical scholarship with practical solutions for the city's evolving landscape.</w:t>
      </w:r>
    </w:p>
    <w:bookmarkEnd w:id="20"/>
    <w:bookmarkStart w:id="21" w:name="X34097960b2bc1deddc8bbf6d07d7d2f8b0a35ec"/>
    <w:p>
      <w:pPr>
        <w:pStyle w:val="Heading2"/>
      </w:pPr>
      <w:r>
        <w:t xml:space="preserve">2. Literature Review: Gaps in Gulf Urban Research</w:t>
      </w:r>
    </w:p>
    <w:p>
      <w:pPr>
        <w:pStyle w:val="FirstParagraph"/>
      </w:pPr>
      <w:r>
        <w:t xml:space="preserve">Existing scholarship on urban development predominantly focuses on Western or Asian contexts, neglecting the distinctive socio-climatic dynamics of Kuwait City. Recent studies by Al-Suhaimi (2021) and Al-Kandari (2023) highlight critical gaps in contextualized research regarding heat mitigation strategies for Gulf cities and community-driven sustainability models. Notably, no comprehensive doctoral-level Thesis Proposal has addressed the integration of traditional Islamic urban design principles with contemporary green technologies specifically for Kuwait City. This deficiency creates a knowledge vacuum that must be filled by dedicated academic leadership. As an emerging Professor at our institution, I will pioneer this interdisciplinary approach, ensuring our research agenda directly serves the needs of Kuwait City's communities and policymakers.</w:t>
      </w:r>
    </w:p>
    <w:bookmarkEnd w:id="21"/>
    <w:bookmarkStart w:id="22" w:name="research-objectives-and-questions"/>
    <w:p>
      <w:pPr>
        <w:pStyle w:val="Heading2"/>
      </w:pPr>
      <w:r>
        <w:t xml:space="preserve">3. Research Objectives and Questions</w:t>
      </w:r>
    </w:p>
    <w:p>
      <w:pPr>
        <w:pStyle w:val="FirstParagraph"/>
      </w:pPr>
      <w:r>
        <w:t xml:space="preserve">This Thesis Proposal defines three core objectives:</w:t>
      </w:r>
    </w:p>
    <w:p>
      <w:pPr>
        <w:numPr>
          <w:ilvl w:val="0"/>
          <w:numId w:val="1001"/>
        </w:numPr>
        <w:pStyle w:val="Compact"/>
      </w:pPr>
      <w:r>
        <w:t xml:space="preserve">To develop a culturally adaptive sustainable urban framework for Kuwait City integrating heritage conservation with energy-efficient infrastructure.</w:t>
      </w:r>
    </w:p>
    <w:p>
      <w:pPr>
        <w:numPr>
          <w:ilvl w:val="0"/>
          <w:numId w:val="1001"/>
        </w:numPr>
        <w:pStyle w:val="Compact"/>
      </w:pPr>
      <w:r>
        <w:t xml:space="preserve">To assess community engagement mechanisms for participatory urban planning in Kuwaiti society through ethnographic case studies across five districts of Kuwait City.</w:t>
      </w:r>
    </w:p>
    <w:p>
      <w:pPr>
        <w:numPr>
          <w:ilvl w:val="0"/>
          <w:numId w:val="1001"/>
        </w:numPr>
        <w:pStyle w:val="Compact"/>
      </w:pPr>
      <w:r>
        <w:t xml:space="preserve">To establish performance metrics linking architectural design, climate resilience, and socio-economic outcomes in the Gulf context.</w:t>
      </w:r>
    </w:p>
    <w:p>
      <w:pPr>
        <w:pStyle w:val="FirstParagraph"/>
      </w:pPr>
      <w:r>
        <w:t xml:space="preserve">Central research questions include: How can traditional "Mashrabiya" design principles inform contemporary passive cooling systems? What role does gender-specific community participation play in urban sustainability adoption in Kuwait City? And how can academic-industry partnerships accelerate green infrastructure implementation within the national development timeline?</w:t>
      </w:r>
    </w:p>
    <w:bookmarkEnd w:id="22"/>
    <w:bookmarkStart w:id="23" w:name="X6bae52b1711bd4cbeab597f30bca51d251df017"/>
    <w:p>
      <w:pPr>
        <w:pStyle w:val="Heading2"/>
      </w:pPr>
      <w:r>
        <w:t xml:space="preserve">4. Methodology: Contextualized Research Design</w:t>
      </w:r>
    </w:p>
    <w:p>
      <w:pPr>
        <w:pStyle w:val="FirstParagraph"/>
      </w:pPr>
      <w:r>
        <w:t xml:space="preserve">Employing a mixed-methods approach, this research will utilize:</w:t>
      </w:r>
    </w:p>
    <w:p>
      <w:pPr>
        <w:numPr>
          <w:ilvl w:val="0"/>
          <w:numId w:val="1002"/>
        </w:numPr>
        <w:pStyle w:val="Compact"/>
      </w:pPr>
      <w:r>
        <w:rPr>
          <w:bCs/>
          <w:b/>
        </w:rPr>
        <w:t xml:space="preserve">Geospatial Analysis:</w:t>
      </w:r>
      <w:r>
        <w:t xml:space="preserve"> </w:t>
      </w:r>
      <w:r>
        <w:t xml:space="preserve">GIS mapping of Kuwait City's microclimate patterns using satellite data and ground sensors.</w:t>
      </w:r>
    </w:p>
    <w:p>
      <w:pPr>
        <w:numPr>
          <w:ilvl w:val="0"/>
          <w:numId w:val="1002"/>
        </w:numPr>
        <w:pStyle w:val="Compact"/>
      </w:pPr>
      <w:r>
        <w:rPr>
          <w:bCs/>
          <w:b/>
        </w:rPr>
        <w:t xml:space="preserve">Cultural Anthropology:</w:t>
      </w:r>
      <w:r>
        <w:t xml:space="preserve"> </w:t>
      </w:r>
      <w:r>
        <w:t xml:space="preserve">120 in-depth interviews with community leaders across Kuwait City neighborhoods, focusing on historical urban practices.</w:t>
      </w:r>
    </w:p>
    <w:p>
      <w:pPr>
        <w:numPr>
          <w:ilvl w:val="0"/>
          <w:numId w:val="1002"/>
        </w:numPr>
        <w:pStyle w:val="Compact"/>
      </w:pPr>
      <w:r>
        <w:rPr>
          <w:bCs/>
          <w:b/>
        </w:rPr>
        <w:t xml:space="preserve">Collaborative Prototyping:</w:t>
      </w:r>
      <w:r>
        <w:t xml:space="preserve"> </w:t>
      </w:r>
      <w:r>
        <w:t xml:space="preserve">Partnership with Kuwait University's Engineering Department to develop and test low-cost cooling solutions at the Al-Salmiya district campus.</w:t>
      </w:r>
    </w:p>
    <w:p>
      <w:pPr>
        <w:pStyle w:val="FirstParagraph"/>
      </w:pPr>
      <w:r>
        <w:t xml:space="preserve">This methodology ensures academic rigor while respecting Kuwaiti cultural norms. Crucially, all fieldwork will comply with the Ministry of Higher Education protocols for research in Kuwait City. As a Professor committed to ethical scholarship, I prioritize community co-creation – ensuring local stakeholders shape research outcomes rather than merely being subjects of study.</w:t>
      </w:r>
    </w:p>
    <w:bookmarkEnd w:id="23"/>
    <w:bookmarkStart w:id="24" w:name="X7bcc152c25505f18e03a887052ab63f36477359"/>
    <w:p>
      <w:pPr>
        <w:pStyle w:val="Heading2"/>
      </w:pPr>
      <w:r>
        <w:t xml:space="preserve">5. Expected Outcomes and Significance for Kuwait City</w:t>
      </w:r>
    </w:p>
    <w:p>
      <w:pPr>
        <w:pStyle w:val="FirstParagraph"/>
      </w:pPr>
      <w:r>
        <w:t xml:space="preserve">This Thesis Proposal anticipates three significant contributions:</w:t>
      </w:r>
    </w:p>
    <w:p>
      <w:pPr>
        <w:numPr>
          <w:ilvl w:val="0"/>
          <w:numId w:val="1003"/>
        </w:numPr>
        <w:pStyle w:val="Compact"/>
      </w:pPr>
      <w:r>
        <w:t xml:space="preserve">A validated Urban Sustainability Index tailored for Kuwait City's unique climate (40°C+ summers) and cultural context, directly supporting the National Environment Policy.</w:t>
      </w:r>
    </w:p>
    <w:p>
      <w:pPr>
        <w:numPr>
          <w:ilvl w:val="0"/>
          <w:numId w:val="1003"/>
        </w:numPr>
        <w:pStyle w:val="Compact"/>
      </w:pPr>
      <w:r>
        <w:t xml:space="preserve">Policy briefs for the Public Works Ministry on heritage-sensitive green infrastructure implementation, with pilot projects proposed in 3 Kuwait City districts by 2027.</w:t>
      </w:r>
    </w:p>
    <w:p>
      <w:pPr>
        <w:numPr>
          <w:ilvl w:val="0"/>
          <w:numId w:val="1003"/>
        </w:numPr>
        <w:pStyle w:val="Compact"/>
      </w:pPr>
      <w:r>
        <w:t xml:space="preserve">An academic framework establishing "Gulf Urban Studies" as a distinct discipline within Arab higher education, positioning Kuwait City as a regional innovation hub.</w:t>
      </w:r>
    </w:p>
    <w:p>
      <w:pPr>
        <w:pStyle w:val="FirstParagraph"/>
      </w:pPr>
      <w:r>
        <w:t xml:space="preserve">These outcomes directly address the Sustainable Development Goals (SDGs) 11 and 13. As an active Professor in Kuwait City, I will ensure knowledge transfer through workshops with the Ministry of Municipal Affairs and training programs for local urban planners – transforming academic research into tangible city improvements.</w:t>
      </w:r>
    </w:p>
    <w:bookmarkEnd w:id="24"/>
    <w:bookmarkStart w:id="25" w:name="Xfab781b4e3ae7c2ffcc4cc802a85ae76e711e3b"/>
    <w:p>
      <w:pPr>
        <w:pStyle w:val="Heading2"/>
      </w:pPr>
      <w:r>
        <w:t xml:space="preserve">6. Implementation Timeline and Resource Requirements</w:t>
      </w:r>
    </w:p>
    <w:p>
      <w:pPr>
        <w:pStyle w:val="FirstParagraph"/>
      </w:pPr>
      <w:r>
        <w:t xml:space="preserve">This 48-month research plan is structured as follows:</w:t>
      </w:r>
    </w:p>
    <w:p>
      <w:pPr>
        <w:pStyle w:val="BodyText"/>
      </w:pPr>
      <w:r>
        <w:t xml:space="preserve">Year</w:t>
      </w:r>
    </w:p>
    <w:p>
      <w:pPr>
        <w:pStyle w:val="BodyText"/>
      </w:pPr>
      <w:r>
        <w:t xml:space="preserve">Key Activities</w:t>
      </w:r>
    </w:p>
    <w:p>
      <w:pPr>
        <w:pStyle w:val="BodyText"/>
      </w:pPr>
      <w:r>
        <w:t xml:space="preserve">Deliverables for Kuwait City</w:t>
      </w:r>
    </w:p>
    <w:p>
      <w:pPr>
        <w:pStyle w:val="BodyText"/>
      </w:pPr>
      <w:r>
        <w:t xml:space="preserve">Year 1</w:t>
      </w:r>
    </w:p>
    <w:p>
      <w:pPr>
        <w:pStyle w:val="BodyText"/>
      </w:pPr>
      <w:r>
        <w:t xml:space="preserve">Literature synthesis, stakeholder mapping, ethics approval from Kuwait University</w:t>
      </w:r>
    </w:p>
    <w:p>
      <w:pPr>
        <w:pStyle w:val="BodyText"/>
      </w:pPr>
      <w:r>
        <w:t xml:space="preserve">National urban sustainability gap analysis report for policymakers in Kuwait City</w:t>
      </w:r>
    </w:p>
    <w:p>
      <w:pPr>
        <w:pStyle w:val="BodyText"/>
      </w:pPr>
      <w:r>
        <w:t xml:space="preserve">Year 2</w:t>
      </w:r>
    </w:p>
    <w:p>
      <w:pPr>
        <w:pStyle w:val="BodyText"/>
      </w:pPr>
      <w:r>
        <w:t xml:space="preserve">Community engagement across 5 districts of Kuwait City; prototype development</w:t>
      </w:r>
    </w:p>
    <w:p>
      <w:pPr>
        <w:pStyle w:val="BodyText"/>
      </w:pPr>
      <w:r>
        <w:t xml:space="preserve">Pilot cooling solution design for Al-Qurain neighborhood; community engagement toolkit</w:t>
      </w:r>
    </w:p>
    <w:p>
      <w:pPr>
        <w:pStyle w:val="BodyText"/>
      </w:pPr>
      <w:r>
        <w:t xml:space="preserve">Year 3</w:t>
      </w:r>
    </w:p>
    <w:p>
      <w:pPr>
        <w:pStyle w:val="BodyText"/>
      </w:pPr>
      <w:r>
        <w:t xml:space="preserve">Data analysis, policy recommendations, academic publications</w:t>
      </w:r>
    </w:p>
    <w:p>
      <w:pPr>
        <w:pStyle w:val="BodyText"/>
      </w:pPr>
      <w:r>
        <w:t xml:space="preserve">City-wide sustainability framework report; 3 peer-reviewed journals on Gulf urbanism</w:t>
      </w:r>
    </w:p>
    <w:p>
      <w:pPr>
        <w:pStyle w:val="BodyText"/>
      </w:pPr>
      <w:r>
        <w:t xml:space="preserve">Year 4</w:t>
      </w:r>
    </w:p>
    <w:p>
      <w:pPr>
        <w:pStyle w:val="BodyText"/>
      </w:pPr>
      <w:r>
        <w:t xml:space="preserve">Knowledge dissemination through workshops; final thesis submission</w:t>
      </w:r>
    </w:p>
    <w:p>
      <w:pPr>
        <w:pStyle w:val="BodyText"/>
      </w:pPr>
      <w:r>
        <w:t xml:space="preserve">Sustainability implementation roadmap for Kuwait City Municipalities; thesis defense as Professor at our institution</w:t>
      </w:r>
    </w:p>
    <w:bookmarkEnd w:id="25"/>
    <w:bookmarkStart w:id="26" w:name="X5a891a7842938ffa20d93b339c72259c04b6e97"/>
    <w:p>
      <w:pPr>
        <w:pStyle w:val="Heading2"/>
      </w:pPr>
      <w:r>
        <w:t xml:space="preserve">7. Significance of This Thesis Proposal to Academic Leadership in Kuwait City</w:t>
      </w:r>
    </w:p>
    <w:p>
      <w:pPr>
        <w:pStyle w:val="FirstParagraph"/>
      </w:pPr>
      <w:r>
        <w:t xml:space="preserve">This Thesis Proposal transcends conventional academic work by positioning the Professor role as a catalyst for systemic change in Kuwait City. Unlike traditional research agendas, it embeds scholarship within the city's development trajectory through: (1) Co-creation with municipal partners, (2) Curriculum integration to train future urban planners in Kuwait City institutions, and (3) Direct contribution to national strategies like the Vision 2035 Green Economy Plan. As a Professor committed to this vision, I will establish a dedicated "Kuwait City Urban Innovation Lab" within our university – making this Thesis Proposal not merely an academic exercise but an operational research center driving real-world transformation.</w:t>
      </w:r>
    </w:p>
    <w:bookmarkEnd w:id="26"/>
    <w:bookmarkStart w:id="27" w:name="X6af204b3f1506f9cbac6cb93e9eb3d63268c460"/>
    <w:p>
      <w:pPr>
        <w:pStyle w:val="Heading2"/>
      </w:pPr>
      <w:r>
        <w:t xml:space="preserve">8. Conclusion: A Transformative Academic Contribution</w:t>
      </w:r>
    </w:p>
    <w:p>
      <w:pPr>
        <w:pStyle w:val="FirstParagraph"/>
      </w:pPr>
      <w:r>
        <w:t xml:space="preserve">This Thesis Proposal represents a strategic investment in Kuwait's urban future through rigorous, context-specific scholarship. By anchoring research in Kuwait City's unique challenges and opportunities, it fulfills the dual role of the Professor as both knowledge generator and community partner. The outcomes will directly support national sustainability targets while establishing our institution as the premier center for Gulf urban studies. As we witness Kuwait City evolve into a model of climate-resilient urbanism, this Thesis Proposal ensures that academic excellence serves the city's most pressing needs – demonstrating how scholarly leadership can shape tomorrow's sustainable metropolis. I am prepared to immediately implement this research agenda upon appointment as Professor, making substantial contributions to Kuwait City's development within our university and beyond.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Kuwait City</dc:title>
  <dc:creator/>
  <dc:language>en</dc:language>
  <cp:keywords/>
  <dcterms:created xsi:type="dcterms:W3CDTF">2026-07-19T19:52:41Z</dcterms:created>
  <dcterms:modified xsi:type="dcterms:W3CDTF">2026-07-19T19:52:41Z</dcterms:modified>
</cp:coreProperties>
</file>

<file path=docProps/custom.xml><?xml version="1.0" encoding="utf-8"?>
<Properties xmlns="http://schemas.openxmlformats.org/officeDocument/2006/custom-properties" xmlns:vt="http://schemas.openxmlformats.org/officeDocument/2006/docPropsVTypes"/>
</file>