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Strategies</w:t>
      </w:r>
      <w:r>
        <w:t xml:space="preserve"> </w:t>
      </w:r>
      <w:r>
        <w:t xml:space="preserve">for</w:t>
      </w:r>
      <w:r>
        <w:t xml:space="preserve"> </w:t>
      </w:r>
      <w:r>
        <w:t xml:space="preserve">Amsterdam's</w:t>
      </w:r>
      <w:r>
        <w:t xml:space="preserve"> </w:t>
      </w:r>
      <w:r>
        <w:t xml:space="preserve">Future</w:t>
      </w:r>
    </w:p>
    <w:bookmarkStart w:id="26" w:name="X8051634b1b99ddd80356a84dec48f7640bd935f"/>
    <w:p>
      <w:pPr>
        <w:pStyle w:val="Heading1"/>
      </w:pPr>
      <w:r>
        <w:t xml:space="preserve">Thesis Proposal: Sustainable Urban Mobility Strategies for Amsterdam's Future</w:t>
      </w:r>
    </w:p>
    <w:p>
      <w:pPr>
        <w:pStyle w:val="FirstParagraph"/>
      </w:pPr>
      <w:r>
        <w:rPr>
          <w:bCs/>
          <w:b/>
        </w:rPr>
        <w:t xml:space="preserve">Submitted to:</w:t>
      </w:r>
      <w:r>
        <w:t xml:space="preserve"> </w:t>
      </w:r>
      <w:r>
        <w:t xml:space="preserve">Professor Dr. Elise van der Meer, Chair of Urban Sustainability and Transport Policy</w:t>
      </w:r>
      <w:r>
        <w:br/>
      </w:r>
      <w:r>
        <w:rPr>
          <w:bCs/>
          <w:b/>
        </w:rPr>
        <w:t xml:space="preserve">Institution:</w:t>
      </w:r>
      <w:r>
        <w:t xml:space="preserve"> </w:t>
      </w:r>
      <w:r>
        <w:t xml:space="preserve">University of Amsterdam (UvA), Faculty of Social and Behavioural Sciences</w:t>
      </w:r>
      <w:r>
        <w:br/>
      </w:r>
      <w:r>
        <w:rPr>
          <w:bCs/>
          <w:b/>
        </w:rPr>
        <w:t xml:space="preserve">Location:</w:t>
      </w:r>
      <w:r>
        <w:t xml:space="preserve"> </w:t>
      </w:r>
      <w:r>
        <w:t xml:space="preserve">Netherlands Amsterdam</w:t>
      </w:r>
      <w:r>
        <w:br/>
      </w:r>
      <w:r>
        <w:rPr>
          <w:bCs/>
          <w:b/>
        </w:rPr>
        <w:t xml:space="preserve">Date:</w:t>
      </w:r>
      <w:r>
        <w:t xml:space="preserve"> </w:t>
      </w:r>
      <w:r>
        <w:t xml:space="preserve">October 26, 2023</w:t>
      </w:r>
    </w:p>
    <w:bookmarkStart w:id="20" w:name="X18919281d47bfb899790028df8b0f4ad9de5fa6"/>
    <w:p>
      <w:pPr>
        <w:pStyle w:val="Heading2"/>
      </w:pPr>
      <w:r>
        <w:t xml:space="preserve">1. Introduction: Contextualizing the Thesis Proposal in the Netherlands Amsterdam Landscape</w:t>
      </w:r>
    </w:p>
    <w:p>
      <w:pPr>
        <w:pStyle w:val="FirstParagraph"/>
      </w:pPr>
      <w:r>
        <w:t xml:space="preserve">The Netherlands Amsterdam serves as a global exemplar for urban sustainability, yet faces acute challenges in balancing mobility demands with environmental imperatives. As a city historically defined by cycling infrastructure and public transit, Amsterdam now grapples with rising population density (over 900,000 residents), climate-driven flood risks, and the need to integrate emerging technologies like autonomous vehicles. This Thesis Proposal directly responds to these pressures within the Netherlands’ unique academic and policy ecosystem. It is designed under the supervision of Professor Dr. Elise van der Meer at the University of Amsterdam, leveraging her expertise in sustainable urban mobility frameworks developed over two decades in Dutch academia. The proposal aligns with UvA’s strategic priority on "Urban Transitions for a Sustainable Future" and addresses key recommendations from the Netherlands’ Ministry of Infrastructure and Water Management (2023) regarding low-carbon transport systems.</w:t>
      </w:r>
    </w:p>
    <w:bookmarkEnd w:id="20"/>
    <w:bookmarkStart w:id="21" w:name="X9567d9fac78d0752cd3703637b5911bcd0f75f7"/>
    <w:p>
      <w:pPr>
        <w:pStyle w:val="Heading2"/>
      </w:pPr>
      <w:r>
        <w:t xml:space="preserve">2. Research Problem Statement: Critical Gaps in Amsterdam's Mobility Transition</w:t>
      </w:r>
    </w:p>
    <w:p>
      <w:pPr>
        <w:pStyle w:val="FirstParagraph"/>
      </w:pPr>
      <w:r>
        <w:t xml:space="preserve">Despite Amsterdam’s world-leading cycling network (65% of trips are by bike), critical gaps persist in its mobility strategy. Current policies prioritize short-distance efficiency but neglect systemic integration across transport modes, socioeconomic equity, and long-term climate resilience. For instance, the city’s 2030 target for carbon-neutral public transit remains unaddressed due to fragmented data governance between municipalities (Amsterdam vs. surrounding Randstad regions). Crucially, existing research—often conducted in isolation from Dutch institutional structures—fails to account for the Netherlands’ unique "mobility as a service" (MaaS) regulatory environment, where Professor van der Meer’s work has established foundational models. This Thesis Proposal identifies three unmet needs: (1) a holistic framework linking mobility policy to Amsterdam’s Climate Adaptation Strategy 2050, (2) equity analysis of new mobility services in marginalized districts like Nieuw-West, and (3) cross-border governance protocols for the Amsterdam Metropolitan Area. These gaps represent an urgent call for doctoral research within the Netherlands’ academic context.</w:t>
      </w:r>
    </w:p>
    <w:bookmarkEnd w:id="21"/>
    <w:bookmarkStart w:id="22" w:name="X9ada65c0452ebf8f61bb152330dc8b6f678553c"/>
    <w:p>
      <w:pPr>
        <w:pStyle w:val="Heading2"/>
      </w:pPr>
      <w:r>
        <w:t xml:space="preserve">3. Proposed Research Focus: A Professor-Supervised Interdisciplinary Approach</w:t>
      </w:r>
    </w:p>
    <w:p>
      <w:pPr>
        <w:pStyle w:val="FirstParagraph"/>
      </w:pPr>
      <w:r>
        <w:t xml:space="preserve">This Thesis Proposal centers on developing a "Dynamic Mobility Integration Model" (DMIM) specifically calibrated for Amsterdam’s urban fabric, under the direct guidance of Professor van der Meer. The model will synthesize insights from urban planning, behavioral economics, and environmental science—three disciplines where Professor van der Meer has published extensively in journals like *Transportation Research Part D* and *Cities*. The research will proceed through three phases: (1) Analysis of Amsterdam’s current mobility data silos using the Dutch National Data Infrastructure for Urban Studies (NDIUS), (2) Co-design workshops with Amsterdam Municipality and local NGOs (e.g., De Fietsersbond), and (3) Scenario modeling via agent-based simulation to test policy interventions. Critically, the project leverages Professor van der Meer’s ongoing collaboration with the City of Amsterdam’s Sustainable Mobility Unit, ensuring immediate relevance to local governance. This direct faculty-student partnership exemplifies the Netherlands’ tradition of "applied academia" where research directly informs policy—a hallmark of Professor-led projects in Amsterdam.</w:t>
      </w:r>
    </w:p>
    <w:bookmarkEnd w:id="22"/>
    <w:bookmarkStart w:id="23" w:name="Xba2abe432fd983b2b13f10bca44986c9ab61825"/>
    <w:p>
      <w:pPr>
        <w:pStyle w:val="Heading2"/>
      </w:pPr>
      <w:r>
        <w:t xml:space="preserve">4. Methodology: Grounding in Dutch Academic and Practical Contexts</w:t>
      </w:r>
    </w:p>
    <w:p>
      <w:pPr>
        <w:pStyle w:val="FirstParagraph"/>
      </w:pPr>
      <w:r>
        <w:t xml:space="preserve">The methodology adheres to rigorous standards of the Netherlands’ academic system, incorporating both quantitative and qualitative approaches approved by the UvA’s Ethics Committee. Phase 1 employs open-source geospatial analysis (using Amsterdam’s public transport GIS data) to map accessibility disparities. Phase 2 utilizes participatory action research—a method pioneered in Dutch urban studies—to engage community groups in Nieuw-West, aligning with Professor van der Meer’s work on inclusive mobility. Phase 3 integrates agent-based modeling (ABM), validated through pilot studies in UvA’s Urban Informatics Lab, to simulate policy impacts under climate stress scenarios (e.g., 2050 heatwaves disrupting transit). All data collection will comply with the Dutch Personal Data Protection Act (WBP) and GDPR, reflecting Amsterdam’s emphasis on ethical research. The approach mirrors successful projects supervised by Professor van der Meer, such as her 2021 study on cycling infrastructure equity for the European Commission.</w:t>
      </w:r>
    </w:p>
    <w:bookmarkEnd w:id="23"/>
    <w:bookmarkStart w:id="24" w:name="X0693245bdbfd828581254ae22b204a59dc7834a"/>
    <w:p>
      <w:pPr>
        <w:pStyle w:val="Heading2"/>
      </w:pPr>
      <w:r>
        <w:t xml:space="preserve">5. Expected Outcomes and Contribution to Netherlands Amsterdam</w:t>
      </w:r>
    </w:p>
    <w:p>
      <w:pPr>
        <w:pStyle w:val="FirstParagraph"/>
      </w:pPr>
      <w:r>
        <w:t xml:space="preserve">This Thesis Proposal will yield four key deliverables with immediate applicability in the Netherlands Amsterdam context: (1) An open-source DMIM toolkit for municipal planners, (2) A policy brief for the City of Amsterdam’s 2030 Mobility Agenda, (3) Peer-reviewed publications targeting *Transport Policy* and *Journal of Transport Geography*, and (4) A framework for intermunicipal data sharing across the Randstad. The work directly supports Sustainable Development Goals 11 (Sustainable Cities) and 13 (Climate Action), resonating with Amsterdam’s municipal commitment to being the "greenest capital by 2030." By positioning Professor van der Meer as lead supervisor, the proposal ensures alignment with UvA’s research excellence in urban sustainability—reinforcing Amsterdam’s global reputation as a hub for innovative policy solutions. The project also addresses critical gaps highlighted in the Dutch National Strategy for Sustainable Mobility (2023), particularly regarding equity and climate adaptation.</w:t>
      </w:r>
    </w:p>
    <w:bookmarkEnd w:id="24"/>
    <w:bookmarkStart w:id="25" w:name="X7a51b7f2d0af77deec6bdfcc575268483a181ef"/>
    <w:p>
      <w:pPr>
        <w:pStyle w:val="Heading2"/>
      </w:pPr>
      <w:r>
        <w:t xml:space="preserve">6. Conclusion: Why This Thesis Proposal Matters in Netherlands Amsterdam</w:t>
      </w:r>
    </w:p>
    <w:p>
      <w:pPr>
        <w:pStyle w:val="FirstParagraph"/>
      </w:pPr>
      <w:r>
        <w:t xml:space="preserve">In the Netherlands Amsterdam, where urban mobility intersects with cultural identity, environmental urgency, and cutting-edge governance, this Thesis Proposal delivers a timely response to complex challenges. It transcends theoretical inquiry by embedding research within the lived reality of Amsterdam’s streets and neighborhoods—exactly as Professor van der Meer advocates in her teaching on "Mobility for People." The project’s success hinges on the symbiotic relationship between doctoral student innovation and professorial mentorship, embodying the Netherlands’ academic ethos that research must serve societal transformation. By centering Amsterdam’s unique context—from its historic canal rings to its modern data-driven governance—the Thesis Proposal ensures relevance not just to local stakeholders but to global cities facing similar transitions. Professor van der Meer’s leadership will ensure this work meets UvA’s highest standards while directly contributing to the Netherlands’ ambition as a pioneer in sustainable urban living. This is more than a thesis; it is a catalyst for Amsterdam’s next chapter of equitable, resilient mobility.</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Strategies for Amsterdam's Future</dc:title>
  <dc:creator/>
  <cp:keywords/>
  <dcterms:created xsi:type="dcterms:W3CDTF">2026-05-03T05:42:28Z</dcterms:created>
  <dcterms:modified xsi:type="dcterms:W3CDTF">2026-05-03T05:42:28Z</dcterms:modified>
</cp:coreProperties>
</file>

<file path=docProps/custom.xml><?xml version="1.0" encoding="utf-8"?>
<Properties xmlns="http://schemas.openxmlformats.org/officeDocument/2006/custom-properties" xmlns:vt="http://schemas.openxmlformats.org/officeDocument/2006/docPropsVTypes"/>
</file>