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Transdisciplinary</w:t>
      </w:r>
      <w:r>
        <w:t xml:space="preserve"> </w:t>
      </w:r>
      <w:r>
        <w:t xml:space="preserve">Research</w:t>
      </w:r>
      <w:r>
        <w:t xml:space="preserve"> </w:t>
      </w:r>
      <w:r>
        <w:t xml:space="preserve">for</w:t>
      </w:r>
      <w:r>
        <w:t xml:space="preserve"> </w:t>
      </w:r>
      <w:r>
        <w:t xml:space="preserve">a</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Complutense</w:t>
      </w:r>
      <w:r>
        <w:t xml:space="preserve"> </w:t>
      </w:r>
      <w:r>
        <w:t xml:space="preserve">de</w:t>
      </w:r>
      <w:r>
        <w:t xml:space="preserve"> </w:t>
      </w:r>
      <w:r>
        <w:t xml:space="preserve">Madrid</w:t>
      </w:r>
    </w:p>
    <w:bookmarkStart w:id="27" w:name="X671f1ff2ff95aca43d5b726ae95f3ec407461fe"/>
    <w:p>
      <w:pPr>
        <w:pStyle w:val="Heading1"/>
      </w:pPr>
      <w:r>
        <w:t xml:space="preserve">Thesis Proposal: Advancing Urban Sustainability through Transdisciplinary Research for a Professor Position at Universidad Complutense de Madrid</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Faculty of Social Sciences, Universidad Complutense de Madrid (UCM)</w:t>
      </w:r>
      <w:r>
        <w:br/>
      </w:r>
      <w:r>
        <w:rPr>
          <w:bCs/>
          <w:b/>
        </w:rPr>
        <w:t xml:space="preserve">Applicant:</w:t>
      </w:r>
      <w:r>
        <w:t xml:space="preserve"> </w:t>
      </w:r>
      <w:r>
        <w:t xml:space="preserve">Dr. Elena Martínez</w:t>
      </w:r>
    </w:p>
    <w:bookmarkStart w:id="20" w:name="Xb39848b50c8e72ab00ccf23983995e7c5e0589b"/>
    <w:p>
      <w:pPr>
        <w:pStyle w:val="Heading2"/>
      </w:pPr>
      <w:r>
        <w:t xml:space="preserve">I. Introduction and Context in Spain Madrid</w:t>
      </w:r>
    </w:p>
    <w:p>
      <w:pPr>
        <w:pStyle w:val="FirstParagraph"/>
      </w:pPr>
      <w:r>
        <w:t xml:space="preserve">The pressing challenges of urbanization in Spain Madrid demand innovative academic leadership to shape sustainable city development. As the capital of Spain with a metropolitan population exceeding 6.7 million, Madrid faces critical sustainability imperatives including air quality management, equitable green space distribution, and energy transition within dense urban fabric. This Thesis Proposal outlines a comprehensive research framework designed specifically for the Professor position at Universidad Complutense de Madrid (UCM), Spain’s leading public university with over 900 years of academic tradition. The proposal aligns with Madrid's Municipal Strategy for Climate Change (2021-2035) and Spain’s National Integrated Energy and Climate Plan, positioning UCM as a pivotal hub for transformative urban scholarship in the heart of Europe's most dynamic metropolitan region.</w:t>
      </w:r>
    </w:p>
    <w:bookmarkEnd w:id="20"/>
    <w:bookmarkStart w:id="21" w:name="X541b7f7ea5e3dee80193bcd3133a2c40756a3a2"/>
    <w:p>
      <w:pPr>
        <w:pStyle w:val="Heading2"/>
      </w:pPr>
      <w:r>
        <w:t xml:space="preserve">II. Research Objectives: A Transdisciplinary Vision</w:t>
      </w:r>
    </w:p>
    <w:p>
      <w:pPr>
        <w:pStyle w:val="FirstParagraph"/>
      </w:pPr>
      <w:r>
        <w:t xml:space="preserve">This Thesis Proposal centers on three interconnected objectives designed to advance both academic knowledge and practical solutions for Spain Madrid:</w:t>
      </w:r>
    </w:p>
    <w:p>
      <w:pPr>
        <w:numPr>
          <w:ilvl w:val="0"/>
          <w:numId w:val="1001"/>
        </w:numPr>
        <w:pStyle w:val="Compact"/>
      </w:pPr>
      <w:r>
        <w:rPr>
          <w:bCs/>
          <w:b/>
        </w:rPr>
        <w:t xml:space="preserve">Urban Climate Resilience Framework Development:</w:t>
      </w:r>
      <w:r>
        <w:t xml:space="preserve"> </w:t>
      </w:r>
      <w:r>
        <w:t xml:space="preserve">Create a scalable model for heat island mitigation integrating architectural engineering, public health, and socio-economic analysis specific to Madrid's Mediterranean climate. This addresses UCM's strategic focus on "Smart Cities" within its 2025 Research Plan.</w:t>
      </w:r>
    </w:p>
    <w:p>
      <w:pPr>
        <w:numPr>
          <w:ilvl w:val="0"/>
          <w:numId w:val="1001"/>
        </w:numPr>
        <w:pStyle w:val="Compact"/>
      </w:pPr>
      <w:r>
        <w:rPr>
          <w:bCs/>
          <w:b/>
        </w:rPr>
        <w:t xml:space="preserve">Equity-Centered Green Infrastructure Policy:</w:t>
      </w:r>
      <w:r>
        <w:t xml:space="preserve"> </w:t>
      </w:r>
      <w:r>
        <w:t xml:space="preserve">Develop metrics assessing how urban greening projects (e.g., Madrid's "Madrid, City of Trees" initiative) impact vulnerable communities across neighborhood socio-economic strata, directly supporting Spain's National Strategy for the Rights of Persons with Disabilities and Gender Equality.</w:t>
      </w:r>
    </w:p>
    <w:p>
      <w:pPr>
        <w:numPr>
          <w:ilvl w:val="0"/>
          <w:numId w:val="1001"/>
        </w:numPr>
        <w:pStyle w:val="Compact"/>
      </w:pPr>
      <w:r>
        <w:rPr>
          <w:bCs/>
          <w:b/>
        </w:rPr>
        <w:t xml:space="preserve">Transdisciplinary Methodology Innovation:</w:t>
      </w:r>
      <w:r>
        <w:t xml:space="preserve"> </w:t>
      </w:r>
      <w:r>
        <w:t xml:space="preserve">Establish a university-industry-community co-creation lab at UCM Madrid to bridge academic research with municipal policy implementation, modeled after successful partnerships in Barcelona but adapted for Madrid's unique urban morphology.</w:t>
      </w:r>
    </w:p>
    <w:bookmarkEnd w:id="21"/>
    <w:bookmarkStart w:id="22" w:name="X9c8d277b3a0eeaf9055a37322f36d3690d58712"/>
    <w:p>
      <w:pPr>
        <w:pStyle w:val="Heading2"/>
      </w:pPr>
      <w:r>
        <w:t xml:space="preserve">III. Theoretical and Methodological Approach</w:t>
      </w:r>
    </w:p>
    <w:p>
      <w:pPr>
        <w:pStyle w:val="FirstParagraph"/>
      </w:pPr>
      <w:r>
        <w:t xml:space="preserve">The proposed research transcends traditional disciplinary boundaries, drawing from Urban Political Ecology (Swyngedouw), Environmental Justice Theory (Bullard), and Critical Urban Theory (Lefebvre). This Thesis Proposal adopts a mixed-methods approach:</w:t>
      </w:r>
    </w:p>
    <w:p>
      <w:pPr>
        <w:numPr>
          <w:ilvl w:val="0"/>
          <w:numId w:val="1002"/>
        </w:numPr>
        <w:pStyle w:val="Compact"/>
      </w:pPr>
      <w:r>
        <w:rPr>
          <w:bCs/>
          <w:b/>
        </w:rPr>
        <w:t xml:space="preserve">Quantitative Analysis:</w:t>
      </w:r>
      <w:r>
        <w:t xml:space="preserve"> </w:t>
      </w:r>
      <w:r>
        <w:t xml:space="preserve">GIS mapping of Madrid's 400+ municipal green spaces against 2023 Socio-Economic Data from INE (Spanish National Statistics Institute), measuring accessibility gaps.</w:t>
      </w:r>
    </w:p>
    <w:p>
      <w:pPr>
        <w:numPr>
          <w:ilvl w:val="0"/>
          <w:numId w:val="1002"/>
        </w:numPr>
        <w:pStyle w:val="Compact"/>
      </w:pPr>
      <w:r>
        <w:rPr>
          <w:bCs/>
          <w:b/>
        </w:rPr>
        <w:t xml:space="preserve">Qualitative Research:</w:t>
      </w:r>
      <w:r>
        <w:t xml:space="preserve"> </w:t>
      </w:r>
      <w:r>
        <w:t xml:space="preserve">Participatory action research with neighborhood associations in marginalized districts (e.g., Carabanchel, Villa de Vallecas) to co-design intervention protocols.</w:t>
      </w:r>
    </w:p>
    <w:p>
      <w:pPr>
        <w:numPr>
          <w:ilvl w:val="0"/>
          <w:numId w:val="1002"/>
        </w:numPr>
        <w:pStyle w:val="Compact"/>
      </w:pPr>
      <w:r>
        <w:rPr>
          <w:bCs/>
          <w:b/>
        </w:rPr>
        <w:t xml:space="preserve">Policy Simulation:</w:t>
      </w:r>
      <w:r>
        <w:t xml:space="preserve"> </w:t>
      </w:r>
      <w:r>
        <w:t xml:space="preserve">Agent-based modeling of urban heat scenarios using Madrid's real-time sensor network data, validated through collaboration with the Madrid City Council's Department of Environment.</w:t>
      </w:r>
    </w:p>
    <w:p>
      <w:pPr>
        <w:pStyle w:val="FirstParagraph"/>
      </w:pPr>
      <w:r>
        <w:t xml:space="preserve">This methodology ensures academic rigor while producing actionable insights for Spain Madrid policymakers. The Professor role will be instrumental in securing funding from Spain’s State Research Agency (AEI) and the European Commission's Horizon Europe program, specifically targeting calls on "Sustainable Cities and Communities" (HORIZON-CL5-2023-D1).</w:t>
      </w:r>
    </w:p>
    <w:bookmarkEnd w:id="22"/>
    <w:bookmarkStart w:id="23" w:name="X65c3c91d218a1cb21bae3dcf99c04209cea8f31"/>
    <w:p>
      <w:pPr>
        <w:pStyle w:val="Heading2"/>
      </w:pPr>
      <w:r>
        <w:t xml:space="preserve">IV. Integration with Madrid's Academic Ecosystem</w:t>
      </w:r>
    </w:p>
    <w:p>
      <w:pPr>
        <w:pStyle w:val="FirstParagraph"/>
      </w:pPr>
      <w:r>
        <w:t xml:space="preserve">As a Professor at UCM Madrid, this Thesis Proposal will be deeply embedded within Spain's academic infrastructure:</w:t>
      </w:r>
    </w:p>
    <w:p>
      <w:pPr>
        <w:numPr>
          <w:ilvl w:val="0"/>
          <w:numId w:val="1003"/>
        </w:numPr>
        <w:pStyle w:val="Compact"/>
      </w:pPr>
      <w:r>
        <w:rPr>
          <w:bCs/>
          <w:b/>
        </w:rPr>
        <w:t xml:space="preserve">Curriculum Development:</w:t>
      </w:r>
      <w:r>
        <w:t xml:space="preserve"> </w:t>
      </w:r>
      <w:r>
        <w:t xml:space="preserve">Launching two new courses: "Urban Sustainability Governance in Mediterranean Contexts" (for Master's in Urban Planning) and "Transdisciplinary Methods for Climate Action" (for Doctoral Program in Environmental Sciences), directly addressing UCM's strategic teaching priorities.</w:t>
      </w:r>
    </w:p>
    <w:p>
      <w:pPr>
        <w:numPr>
          <w:ilvl w:val="0"/>
          <w:numId w:val="1003"/>
        </w:numPr>
        <w:pStyle w:val="Compact"/>
      </w:pPr>
      <w:r>
        <w:rPr>
          <w:bCs/>
          <w:b/>
        </w:rPr>
        <w:t xml:space="preserve">Collaboration Framework:</w:t>
      </w:r>
      <w:r>
        <w:t xml:space="preserve"> </w:t>
      </w:r>
      <w:r>
        <w:t xml:space="preserve">Establishing the Madrid Urban Resilience Network with key partners: CSIC Madrid, Polytechnic University of Madrid, and the Institute for Sustainable Urban Development (IDUS) within City Council. This leverages Spain's National Research System strengths while creating a unique UCM-Madrid hub.</w:t>
      </w:r>
    </w:p>
    <w:p>
      <w:pPr>
        <w:numPr>
          <w:ilvl w:val="0"/>
          <w:numId w:val="1003"/>
        </w:numPr>
        <w:pStyle w:val="Compact"/>
      </w:pPr>
      <w:r>
        <w:rPr>
          <w:bCs/>
          <w:b/>
        </w:rPr>
        <w:t xml:space="preserve">Internationalization Strategy:</w:t>
      </w:r>
      <w:r>
        <w:t xml:space="preserve"> </w:t>
      </w:r>
      <w:r>
        <w:t xml:space="preserve">Formalizing partnerships with C40 Cities network (including Barcelona, Lisbon) and Universidad de los Andes in Colombia, ensuring Madrid’s research contributes to global south-north knowledge exchange – a priority in Spain's International Cooperation Plan.</w:t>
      </w:r>
    </w:p>
    <w:bookmarkEnd w:id="23"/>
    <w:bookmarkStart w:id="24" w:name="X2a2766321fca57152826da1fa66666668d58dfd"/>
    <w:p>
      <w:pPr>
        <w:pStyle w:val="Heading2"/>
      </w:pPr>
      <w:r>
        <w:t xml:space="preserve">V. Expected Contributions to Spain Madrid</w:t>
      </w:r>
    </w:p>
    <w:p>
      <w:pPr>
        <w:pStyle w:val="FirstParagraph"/>
      </w:pPr>
      <w:r>
        <w:t xml:space="preserve">This Thesis Proposal anticipates significant multi-layered impact:</w:t>
      </w:r>
    </w:p>
    <w:p>
      <w:pPr>
        <w:numPr>
          <w:ilvl w:val="0"/>
          <w:numId w:val="1004"/>
        </w:numPr>
        <w:pStyle w:val="Compact"/>
      </w:pPr>
      <w:r>
        <w:rPr>
          <w:bCs/>
          <w:b/>
        </w:rPr>
        <w:t xml:space="preserve">Academic Impact:</w:t>
      </w:r>
      <w:r>
        <w:t xml:space="preserve"> </w:t>
      </w:r>
      <w:r>
        <w:t xml:space="preserve">3-4 high-impact publications in journals like "Landscape and Urban Planning" (IF: 6.5) and "Urban Studies" (IF: 5.1), positioning UCM as a leader in Mediterranean urban studies within Spain's academic landscape.</w:t>
      </w:r>
    </w:p>
    <w:p>
      <w:pPr>
        <w:numPr>
          <w:ilvl w:val="0"/>
          <w:numId w:val="1004"/>
        </w:numPr>
        <w:pStyle w:val="Compact"/>
      </w:pPr>
      <w:r>
        <w:rPr>
          <w:bCs/>
          <w:b/>
        </w:rPr>
        <w:t xml:space="preserve">Policymaking Impact:</w:t>
      </w:r>
      <w:r>
        <w:t xml:space="preserve"> </w:t>
      </w:r>
      <w:r>
        <w:t xml:space="preserve">Direct input to Madrid City Council’s Climate Action Plan revisions, with pilot projects implementing research recommendations in two districts by 2026 – contributing to Spain’s legally binding EU climate targets.</w:t>
      </w:r>
    </w:p>
    <w:p>
      <w:pPr>
        <w:numPr>
          <w:ilvl w:val="0"/>
          <w:numId w:val="1004"/>
        </w:numPr>
        <w:pStyle w:val="Compact"/>
      </w:pPr>
      <w:r>
        <w:rPr>
          <w:bCs/>
          <w:b/>
        </w:rPr>
        <w:t xml:space="preserve">Societal Impact:</w:t>
      </w:r>
      <w:r>
        <w:t xml:space="preserve"> </w:t>
      </w:r>
      <w:r>
        <w:t xml:space="preserve">Community workshops reaching 500+ residents annually through UCM's "University for Society" initiative, fostering citizen science participation in Madrid’s sustainability transition as required by Spain's General Law on Scientific and Technological Research (Ley 14/2011).</w:t>
      </w:r>
    </w:p>
    <w:p>
      <w:pPr>
        <w:numPr>
          <w:ilvl w:val="0"/>
          <w:numId w:val="1004"/>
        </w:numPr>
        <w:pStyle w:val="Compact"/>
      </w:pPr>
      <w:r>
        <w:rPr>
          <w:bCs/>
          <w:b/>
        </w:rPr>
        <w:t xml:space="preserve">Professorial Leadership:</w:t>
      </w:r>
      <w:r>
        <w:t xml:space="preserve"> </w:t>
      </w:r>
      <w:r>
        <w:t xml:space="preserve">Mentoring 2-3 PhD candidates focused on urban sustainability, with one placement guaranteed at the Madrid City Council's Sustainability Office, strengthening Spain’s pipeline of local government experts.</w:t>
      </w:r>
    </w:p>
    <w:bookmarkEnd w:id="24"/>
    <w:bookmarkStart w:id="25" w:name="Xf98f41410e0426660f131ef43bd26d09e61a19a"/>
    <w:p>
      <w:pPr>
        <w:pStyle w:val="Heading2"/>
      </w:pPr>
      <w:r>
        <w:t xml:space="preserve">VI. Implementation Timeline and Resource Plan</w:t>
      </w:r>
    </w:p>
    <w:p>
      <w:pPr>
        <w:pStyle w:val="FirstParagraph"/>
      </w:pPr>
      <w:r>
        <w:t xml:space="preserve">The Thesis Proposal outlines a 5-year trajectory aligned with UCM’s strategic planning cycle: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Spain Madrid Partnerships</w:t>
            </w:r>
          </w:p>
        </w:tc>
        <w:tc>
          <w:tcPr/>
          <w:p>
            <w:pPr>
              <w:pStyle w:val="Compact"/>
            </w:pPr>
          </w:p>
        </w:tc>
      </w:tr>
      <w:tr>
        <w:tc>
          <w:tcPr/>
          <w:p>
            <w:pPr>
              <w:pStyle w:val="Compact"/>
              <w:jc w:val="left"/>
            </w:pPr>
            <w:r>
              <w:t xml:space="preserve">Year 1</w:t>
            </w:r>
          </w:p>
        </w:tc>
        <w:tc>
          <w:tcPr/>
          <w:p>
            <w:pPr>
              <w:pStyle w:val="Compact"/>
              <w:jc w:val="left"/>
            </w:pPr>
            <w:r>
              <w:t xml:space="preserve">Laboratory setup; Baseline data collection across 20 Madrid neighborhoods</w:t>
            </w:r>
          </w:p>
        </w:tc>
        <w:tc>
          <w:tcPr/>
          <w:p>
            <w:pPr>
              <w:pStyle w:val="Compact"/>
              <w:jc w:val="left"/>
            </w:pPr>
            <w:r>
              <w:t xml:space="preserve">Madrid City Council (Environment Department), UCM Center for Urban Studies</w:t>
            </w:r>
          </w:p>
        </w:tc>
        <w:tc>
          <w:tcPr/>
          <w:p>
            <w:pPr>
              <w:pStyle w:val="Compact"/>
            </w:pPr>
          </w:p>
        </w:tc>
      </w:tr>
      <w:tr>
        <w:tc>
          <w:tcPr/>
          <w:p>
            <w:pPr>
              <w:pStyle w:val="Compact"/>
              <w:jc w:val="left"/>
            </w:pPr>
            <w:r>
              <w:t xml:space="preserve">Year 2</w:t>
            </w:r>
          </w:p>
        </w:tc>
        <w:tc>
          <w:tcPr/>
          <w:p>
            <w:pPr>
              <w:pStyle w:val="Compact"/>
              <w:jc w:val="left"/>
            </w:pPr>
            <w:r>
              <w:t xml:space="preserve">Pilot intervention in two districts; First policy brief for City Council</w:t>
            </w:r>
          </w:p>
        </w:tc>
        <w:tc>
          <w:tcPr/>
          <w:p>
            <w:pPr>
              <w:pStyle w:val="Compact"/>
              <w:jc w:val="left"/>
            </w:pPr>
            <w:r>
              <w:t xml:space="preserve">Municipal Environmental Agency, CSIC Madrid Institute of Environmental Science</w:t>
            </w:r>
          </w:p>
        </w:tc>
        <w:tc>
          <w:tcPr/>
          <w:p>
            <w:pPr>
              <w:pStyle w:val="Compact"/>
            </w:pPr>
          </w:p>
        </w:tc>
      </w:tr>
      <w:tr>
        <w:tc>
          <w:tcPr/>
          <w:p>
            <w:pPr>
              <w:pStyle w:val="Compact"/>
              <w:jc w:val="left"/>
            </w:pPr>
            <w:r>
              <w:t xml:space="preserve">Year 3</w:t>
            </w:r>
          </w:p>
        </w:tc>
        <w:tc>
          <w:tcPr/>
          <w:p>
            <w:pPr>
              <w:pStyle w:val="Compact"/>
              <w:jc w:val="left"/>
            </w:pPr>
            <w:r>
              <w:t xml:space="preserve">International workshop with C40 Cities; PhD candidate recruitment</w:t>
            </w:r>
          </w:p>
        </w:tc>
        <w:tc>
          <w:tcPr/>
          <w:p>
            <w:pPr>
              <w:pStyle w:val="Compact"/>
              <w:jc w:val="left"/>
            </w:pPr>
            <w:r>
              <w:t xml:space="preserve">C40 Network, University of Barcelona (Urban Planning)</w:t>
            </w:r>
          </w:p>
        </w:tc>
        <w:tc>
          <w:tcPr/>
          <w:p>
            <w:pPr>
              <w:pStyle w:val="Compact"/>
            </w:pPr>
          </w:p>
        </w:tc>
      </w:tr>
      <w:tr>
        <w:tc>
          <w:tcPr/>
          <w:p>
            <w:pPr>
              <w:pStyle w:val="Compact"/>
              <w:jc w:val="left"/>
            </w:pPr>
            <w:r>
              <w:t xml:space="preserve">Year 4</w:t>
            </w:r>
          </w:p>
        </w:tc>
        <w:tc>
          <w:tcPr/>
          <w:p>
            <w:pPr>
              <w:pStyle w:val="Compact"/>
              <w:jc w:val="left"/>
            </w:pPr>
            <w:r>
              <w:t xml:space="preserve">Policy framework implementation; EU Horizon project proposal submission</w:t>
            </w:r>
          </w:p>
        </w:tc>
        <w:tc>
          <w:tcPr>
            <w:gridSpan w:val="2"/>
          </w:tcPr>
          <w:p>
            <w:pPr>
              <w:pStyle w:val="Compact"/>
              <w:jc w:val="left"/>
            </w:pPr>
            <w:r>
              <w:t xml:space="preserve">European Commission, Madrid Regional Government</w:t>
            </w:r>
          </w:p>
        </w:tc>
      </w:tr>
      <w:tr>
        <w:tc>
          <w:tcPr/>
          <w:p>
            <w:pPr>
              <w:pStyle w:val="Compact"/>
              <w:jc w:val="left"/>
            </w:pPr>
            <w:r>
              <w:t xml:space="preserve">Year 5</w:t>
            </w:r>
          </w:p>
        </w:tc>
        <w:tc>
          <w:tcPr/>
          <w:p>
            <w:pPr>
              <w:pStyle w:val="Compact"/>
              <w:jc w:val="left"/>
            </w:pPr>
            <w:r>
              <w:t xml:space="preserve">Sustainability impact assessment report for Madrid City Council; Network expansion to Latin America</w:t>
            </w:r>
          </w:p>
        </w:tc>
        <w:tc>
          <w:tcPr>
            <w:gridSpan w:val="2"/>
          </w:tcPr>
          <w:p>
            <w:pPr>
              <w:pStyle w:val="Compact"/>
              <w:jc w:val="left"/>
            </w:pPr>
            <w:r>
              <w:t xml:space="preserve">Madrid Metropolitan Area Council (AMMA), Universidad de los Andes, Colombia</w:t>
            </w:r>
          </w:p>
        </w:tc>
      </w:tr>
    </w:tbl>
    <w:bookmarkEnd w:id="25"/>
    <w:bookmarkStart w:id="26" w:name="Xf874533d3d5eb4b150da6504090fa3f0f787efe"/>
    <w:p>
      <w:pPr>
        <w:pStyle w:val="Heading2"/>
      </w:pPr>
      <w:r>
        <w:t xml:space="preserve">VII. Conclusion: A Vital Contribution to Spain Madrid's Academic Future</w:t>
      </w:r>
    </w:p>
    <w:p>
      <w:pPr>
        <w:pStyle w:val="FirstParagraph"/>
      </w:pPr>
      <w:r>
        <w:t xml:space="preserve">This Thesis Proposal establishes a compelling vision for Professorship at Universidad Complutense de Madrid that directly responds to the city’s urgent sustainability challenges while advancing Spain’s position in global urban research. By anchoring innovative transdisciplinary research within Madrid’s unique socio-geographic context and leveraging UCM's prestigious academic standing, this proposal ensures the Professor role delivers immediate civic value and long-term scholarly impact. The integration of policy co-creation, community engagement, and international collaboration positions the Professor as a catalyst for transforming Spain Madrid into a model of equitable urban resilience – fulfilling both UCM’s mission as a "University for Society" and Spain’s national commitments under the European Green Deal. This Thesis Proposal is not merely an academic exercise; it is a strategic roadmap to strengthen Madrid’s intellectual infrastructure while actively shaping the city's sustainable future from within Spain's most influential university.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Transdisciplinary Research for a Professor Position at Universidad Complutense de Madrid</dc:title>
  <dc:creator/>
  <dc:language>en</dc:language>
  <cp:keywords/>
  <dcterms:created xsi:type="dcterms:W3CDTF">2026-04-27T22:09:23Z</dcterms:created>
  <dcterms:modified xsi:type="dcterms:W3CDTF">2026-04-27T22:09:23Z</dcterms:modified>
</cp:coreProperties>
</file>

<file path=docProps/custom.xml><?xml version="1.0" encoding="utf-8"?>
<Properties xmlns="http://schemas.openxmlformats.org/officeDocument/2006/custom-properties" xmlns:vt="http://schemas.openxmlformats.org/officeDocument/2006/docPropsVTypes"/>
</file>