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at</w:t>
      </w:r>
      <w:r>
        <w:t xml:space="preserve"> </w:t>
      </w:r>
      <w:r>
        <w:t xml:space="preserve">Ankara</w:t>
      </w:r>
      <w:r>
        <w:t xml:space="preserve"> </w:t>
      </w:r>
      <w:r>
        <w:t xml:space="preserve">University</w:t>
      </w:r>
    </w:p>
    <w:bookmarkStart w:id="28" w:name="X5c27beff4b3709d85da8f2d7e945d6f20201087"/>
    <w:p>
      <w:pPr>
        <w:pStyle w:val="Heading1"/>
      </w:pPr>
      <w:r>
        <w:t xml:space="preserve">Comprehensive Thesis Proposal for the Academic Position of Professor in Sustainable Urban Development</w:t>
      </w:r>
    </w:p>
    <w:bookmarkStart w:id="20" w:name="introduction-and-contextual-significance"/>
    <w:p>
      <w:pPr>
        <w:pStyle w:val="Heading2"/>
      </w:pPr>
      <w:r>
        <w:t xml:space="preserve">Introduction and Contextual Significance</w:t>
      </w:r>
    </w:p>
    <w:p>
      <w:pPr>
        <w:pStyle w:val="FirstParagraph"/>
      </w:pPr>
      <w:r>
        <w:t xml:space="preserve">This Thesis Proposal outlines a transformative research agenda designed specifically for the academic position of Professor in Sustainable Urban Development at Ankara University, Turkey. As the capital city and intellectual epicenter of Turkey Ankara, this institution represents a critical nexus for addressing pressing socio-urban challenges that resonate across both local communities and national policy frameworks. The proposed research directly responds to Turkey's 2023 National Urban Strategy priorities while aligning with global sustainability goals such as the UN Sustainable Development Goals (SDGs) and the Istanbul Declaration on Climate Action. This Thesis Proposal constitutes not merely an academic exercise but a strategic roadmap for impactful scholarship that will elevate Ankara University's international standing in urban studies within Turkey and beyond.</w:t>
      </w:r>
    </w:p>
    <w:bookmarkEnd w:id="20"/>
    <w:bookmarkStart w:id="21" w:name="research-gap-identification"/>
    <w:p>
      <w:pPr>
        <w:pStyle w:val="Heading2"/>
      </w:pPr>
      <w:r>
        <w:t xml:space="preserve">Research Gap Identification</w:t>
      </w:r>
    </w:p>
    <w:p>
      <w:pPr>
        <w:pStyle w:val="FirstParagraph"/>
      </w:pPr>
      <w:r>
        <w:t xml:space="preserve">Current urban research in Turkey suffers from a critical disconnect between theoretical frameworks developed in Western contexts and the complex realities of rapidly urbanizing cities like Ankara. Existing studies largely overlook the unique socio-cultural fabric of Turkish metropolitan areas, particularly regarding informal settlement integration, heritage conservation amid modernization pressures, and gender-inclusive public space design. This research gap is especially acute for Professorial candidates seeking to establish cutting-edge programs at Ankara University. Our Thesis Proposal directly addresses this void by proposing a culturally grounded methodology that centers on Ankara's historical urban morphology while engaging with Turkey's specific institutional landscape.</w:t>
      </w:r>
    </w:p>
    <w:bookmarkEnd w:id="21"/>
    <w:bookmarkStart w:id="22" w:name="research-objectives"/>
    <w:p>
      <w:pPr>
        <w:pStyle w:val="Heading2"/>
      </w:pPr>
      <w:r>
        <w:t xml:space="preserve">Research Objectives</w:t>
      </w:r>
    </w:p>
    <w:p>
      <w:pPr>
        <w:numPr>
          <w:ilvl w:val="0"/>
          <w:numId w:val="1001"/>
        </w:numPr>
        <w:pStyle w:val="Compact"/>
      </w:pPr>
      <w:r>
        <w:t xml:space="preserve">To develop an indigenous framework for sustainable urban regeneration applicable to Turkey Ankara's distinct historical and demographic context</w:t>
      </w:r>
    </w:p>
    <w:p>
      <w:pPr>
        <w:numPr>
          <w:ilvl w:val="0"/>
          <w:numId w:val="1001"/>
        </w:numPr>
        <w:pStyle w:val="Compact"/>
      </w:pPr>
      <w:r>
        <w:t xml:space="preserve">To establish a comparative database of successful neighborhood-level interventions across Turkish cities, with Ankara as the primary case study</w:t>
      </w:r>
    </w:p>
    <w:p>
      <w:pPr>
        <w:numPr>
          <w:ilvl w:val="0"/>
          <w:numId w:val="1001"/>
        </w:numPr>
        <w:pStyle w:val="Compact"/>
      </w:pPr>
      <w:r>
        <w:t xml:space="preserve">To create policy recommendations directly actionable by the Ministry of Environment and Urbanization in Turkey</w:t>
      </w:r>
    </w:p>
    <w:p>
      <w:pPr>
        <w:numPr>
          <w:ilvl w:val="0"/>
          <w:numId w:val="1001"/>
        </w:numPr>
        <w:pStyle w:val="Compact"/>
      </w:pPr>
      <w:r>
        <w:t xml:space="preserve">To build collaborative research networks between Ankara University, Turkish municipalities, and international sustainability organizations</w:t>
      </w:r>
    </w:p>
    <w:bookmarkEnd w:id="22"/>
    <w:bookmarkStart w:id="23" w:name="X9eb48ef16d1306e51867cb3d54c46682c12d6d6"/>
    <w:p>
      <w:pPr>
        <w:pStyle w:val="Heading2"/>
      </w:pPr>
      <w:r>
        <w:t xml:space="preserve">Methodological Approach: A Triangulated Framework</w:t>
      </w:r>
    </w:p>
    <w:p>
      <w:pPr>
        <w:pStyle w:val="FirstParagraph"/>
      </w:pPr>
      <w:r>
        <w:t xml:space="preserve">This Thesis Proposal employs a mixed-methods approach uniquely adapted to the Turkish academic environment. The research will combine:</w:t>
      </w:r>
    </w:p>
    <w:p>
      <w:pPr>
        <w:numPr>
          <w:ilvl w:val="0"/>
          <w:numId w:val="1002"/>
        </w:numPr>
        <w:pStyle w:val="Compact"/>
      </w:pPr>
      <w:r>
        <w:rPr>
          <w:bCs/>
          <w:b/>
        </w:rPr>
        <w:t xml:space="preserve">Participatory Action Research (PAR):</w:t>
      </w:r>
      <w:r>
        <w:t xml:space="preserve"> </w:t>
      </w:r>
      <w:r>
        <w:t xml:space="preserve">Working directly with Ankara neighborhoods like Çankaya and Kızılay to co-design interventions, ensuring community ownership and local relevance.</w:t>
      </w:r>
    </w:p>
    <w:p>
      <w:pPr>
        <w:numPr>
          <w:ilvl w:val="0"/>
          <w:numId w:val="1002"/>
        </w:numPr>
        <w:pStyle w:val="Compact"/>
      </w:pPr>
      <w:r>
        <w:rPr>
          <w:bCs/>
          <w:b/>
        </w:rPr>
        <w:t xml:space="preserve">Geospatial Analysis:</w:t>
      </w:r>
      <w:r>
        <w:t xml:space="preserve"> </w:t>
      </w:r>
      <w:r>
        <w:t xml:space="preserve">Utilizing Turkey's National Spatial Data Infrastructure to map urban heat islands, green space distribution, and infrastructure vulnerabilities across Ankara metropolitan area.</w:t>
      </w:r>
    </w:p>
    <w:p>
      <w:pPr>
        <w:pStyle w:val="FirstParagraph"/>
      </w:pPr>
      <w:r>
        <w:t xml:space="preserve">Critical to this methodology is the establishment of a dedicated Urban Sustainability Lab at Ankara University, designed to serve as Turkey's first interdisciplinary research hub for city-scale climate adaptation strategies. This lab will operate under the direct supervision of the proposed Professor, positioning Ankara University at the forefront of sustainable urban studies in Turkey.</w:t>
      </w:r>
    </w:p>
    <w:bookmarkEnd w:id="23"/>
    <w:bookmarkStart w:id="24" w:name="significance-for-turkey-and-ankara"/>
    <w:p>
      <w:pPr>
        <w:pStyle w:val="Heading2"/>
      </w:pPr>
      <w:r>
        <w:t xml:space="preserve">Significance for Turkey and Ankara</w:t>
      </w:r>
    </w:p>
    <w:p>
      <w:pPr>
        <w:pStyle w:val="FirstParagraph"/>
      </w:pPr>
      <w:r>
        <w:t xml:space="preserve">The implications of this research extend far beyond academic publication. By focusing on Ankara as both case study and operational base, this Thesis Proposal delivers tangible value to Turkey's national development agenda:</w:t>
      </w:r>
    </w:p>
    <w:p>
      <w:pPr>
        <w:numPr>
          <w:ilvl w:val="0"/>
          <w:numId w:val="1003"/>
        </w:numPr>
        <w:pStyle w:val="Compact"/>
      </w:pPr>
      <w:r>
        <w:rPr>
          <w:bCs/>
          <w:b/>
        </w:rPr>
        <w:t xml:space="preserve">Policy Impact:</w:t>
      </w:r>
      <w:r>
        <w:t xml:space="preserve"> </w:t>
      </w:r>
      <w:r>
        <w:t xml:space="preserve">Directly informing the Ministry of Environment and Urbanization's upcoming "Ankara 2040 Sustainable City Plan," currently under revision.</w:t>
      </w:r>
    </w:p>
    <w:p>
      <w:pPr>
        <w:numPr>
          <w:ilvl w:val="0"/>
          <w:numId w:val="1003"/>
        </w:numPr>
        <w:pStyle w:val="Compact"/>
      </w:pPr>
      <w:r>
        <w:rPr>
          <w:bCs/>
          <w:b/>
        </w:rPr>
        <w:t xml:space="preserve">Community Empowerment:</w:t>
      </w:r>
      <w:r>
        <w:t xml:space="preserve"> </w:t>
      </w:r>
      <w:r>
        <w:t xml:space="preserve">Creating replicable models for community-led urban renewal in Ankara's rapidly evolving districts, particularly benefiting low-income neighborhoods facing displacement pressures.</w:t>
      </w:r>
    </w:p>
    <w:p>
      <w:pPr>
        <w:numPr>
          <w:ilvl w:val="0"/>
          <w:numId w:val="1003"/>
        </w:numPr>
        <w:pStyle w:val="Compact"/>
      </w:pPr>
      <w:r>
        <w:rPr>
          <w:bCs/>
          <w:b/>
        </w:rPr>
        <w:t xml:space="preserve">National Capacity Building:</w:t>
      </w:r>
      <w:r>
        <w:t xml:space="preserve"> </w:t>
      </w:r>
      <w:r>
        <w:t xml:space="preserve">Training 15+ Turkish doctoral candidates annually in culturally attuned sustainable development methodologies through the proposed Professorship, addressing Turkey's critical need for homegrown expertise.</w:t>
      </w:r>
    </w:p>
    <w:bookmarkEnd w:id="24"/>
    <w:bookmarkStart w:id="25" w:name="Xfab781b4e3ae7c2ffcc4cc802a85ae76e711e3b"/>
    <w:p>
      <w:pPr>
        <w:pStyle w:val="Heading2"/>
      </w:pPr>
      <w:r>
        <w:t xml:space="preserve">Implementation Timeline and Resource Requirements</w:t>
      </w:r>
    </w:p>
    <w:p>
      <w:pPr>
        <w:pStyle w:val="FirstParagraph"/>
      </w:pPr>
      <w:r>
        <w:t xml:space="preserve">The proposed research will be executed over a five-year period, structured with clear milestones aligned with Ankara University's strategic plan:</w:t>
      </w:r>
    </w:p>
    <w:p>
      <w:pPr>
        <w:pStyle w:val="BodyText"/>
      </w:pPr>
      <w:r>
        <w:t xml:space="preserve">Year</w:t>
      </w:r>
    </w:p>
    <w:p>
      <w:pPr>
        <w:pStyle w:val="BodyText"/>
      </w:pPr>
      <w:r>
        <w:t xml:space="preserve">Key Activities</w:t>
      </w:r>
    </w:p>
    <w:p>
      <w:pPr>
        <w:pStyle w:val="BodyText"/>
      </w:pPr>
      <w:r>
        <w:t xml:space="preserve">Deliverables for Turkey Ankara Context</w:t>
      </w:r>
    </w:p>
    <w:p>
      <w:pPr>
        <w:pStyle w:val="BodyText"/>
      </w:pPr>
      <w:r>
        <w:t xml:space="preserve">Year 1</w:t>
      </w:r>
    </w:p>
    <w:p>
      <w:pPr>
        <w:pStyle w:val="BodyText"/>
      </w:pPr>
      <w:r>
        <w:t xml:space="preserve">Baseline urban mapping; Stakeholder workshops with Ankara Municipality; Establishment of Urban Sustainability Lab</w:t>
      </w:r>
    </w:p>
    <w:p>
      <w:pPr>
        <w:pStyle w:val="BodyText"/>
      </w:pPr>
      <w:r>
        <w:t xml:space="preserve">National urban vulnerability assessment report for Turkey's capital city</w:t>
      </w:r>
    </w:p>
    <w:p>
      <w:pPr>
        <w:pStyle w:val="BodyText"/>
      </w:pPr>
      <w:r>
        <w:t xml:space="preserve">Year 2-3</w:t>
      </w:r>
    </w:p>
    <w:p>
      <w:pPr>
        <w:pStyle w:val="BodyText"/>
      </w:pPr>
      <w:r>
        <w:t xml:space="preserve">Implementation of PAR projects in 3 Ankara neighborhoods; Policy analysis synthesis; International collaboration development</w:t>
      </w:r>
    </w:p>
    <w:p>
      <w:pPr>
        <w:pStyle w:val="BodyText"/>
      </w:pPr>
      <w:r>
        <w:t xml:space="preserve">Peer-reviewed publications on Turkish urban governance models; Draft policy brief for Ministry of Environment and Urbanization</w:t>
      </w:r>
    </w:p>
    <w:p>
      <w:pPr>
        <w:pStyle w:val="BodyText"/>
      </w:pPr>
      <w:r>
        <w:t xml:space="preserve">Year 4-5</w:t>
      </w:r>
    </w:p>
    <w:p>
      <w:pPr>
        <w:pStyle w:val="BodyText"/>
      </w:pPr>
      <w:r>
        <w:t xml:space="preserve">Scalability assessment of interventions; Final national strategy workshop in Ankara; PhD candidate thesis defenses</w:t>
      </w:r>
    </w:p>
    <w:p>
      <w:pPr>
        <w:pStyle w:val="BodyText"/>
      </w:pPr>
      <w:r>
        <w:rPr>
          <w:bCs/>
          <w:b/>
        </w:rPr>
        <w:t xml:space="preserve">National adoption framework for sustainable urban practices across Turkey's metropolitan areas</w:t>
      </w:r>
    </w:p>
    <w:p>
      <w:pPr>
        <w:pStyle w:val="BodyText"/>
      </w:pPr>
      <w:r>
        <w:t xml:space="preserve">Resource requirements include dedicated laboratory space at Ankara University, seed funding for community engagement activities (estimated 250,000 TL annually), and access to Turkey's National Geospatial Data Platform. These resources represent minimal investment compared to the projected long-term economic returns through reduced urban vulnerability costs and enhanced city competitiveness.</w:t>
      </w:r>
    </w:p>
    <w:bookmarkEnd w:id="25"/>
    <w:bookmarkStart w:id="26" w:name="academic-contribution-framework"/>
    <w:p>
      <w:pPr>
        <w:pStyle w:val="Heading2"/>
      </w:pPr>
      <w:r>
        <w:t xml:space="preserve">Academic Contribution Framework</w:t>
      </w:r>
    </w:p>
    <w:p>
      <w:pPr>
        <w:pStyle w:val="FirstParagraph"/>
      </w:pPr>
      <w:r>
        <w:t xml:space="preserve">This Thesis Proposal positions the Professorship as a catalyst for advancing Turkey's academic sovereignty in urban studies. By developing research methodologies responsive to Turkey Ankara's specific conditions, we reject the uncritical adoption of Western paradigms that have historically dominated this field. The resulting publications will appear in high-impact journals like "Urban Studies" and "Journal of Urban Affairs," while ensuring Turkish perspectives gain global visibility through targeted conference participation at events such as the International Sociological Association Congress held in Istanbul.</w:t>
      </w:r>
    </w:p>
    <w:bookmarkEnd w:id="26"/>
    <w:bookmarkStart w:id="27" w:name="Xcb73c3ee89d29b763a130a133c7f8493075f214"/>
    <w:p>
      <w:pPr>
        <w:pStyle w:val="Heading2"/>
      </w:pPr>
      <w:r>
        <w:t xml:space="preserve">Conclusion: A Strategic Imperative for Turkey Ankara</w:t>
      </w:r>
    </w:p>
    <w:p>
      <w:pPr>
        <w:pStyle w:val="FirstParagraph"/>
      </w:pPr>
      <w:r>
        <w:t xml:space="preserve">In conclusion, this Thesis Proposal represents a strategic opportunity to establish Ankara University as Turkey's preeminent center for sustainable urban research. The proposed research directly addresses critical gaps in our understanding of urban transformation within the Turkish context while generating immediate benefits for the capital city and its citizens. As Professor of Sustainable Urban Development, I will leverage my decade of experience implementing similar projects across Mediterranean cities to build a world-class research program that serves both academic excellence and Turkey's national development needs. The successful execution of this Thesis Proposal will not only secure international recognition for Ankara University but also create a replicable model for urban sustainability research across all Turkish metropolitan centers – from Istanbul to Izmir, Adana to Antalya. This initiative fundamentally aligns with Turkey's vision to become a global leader in sustainable development solutions, while making tangible contributions that improve the daily lives of Ankara's 5.5 million residents. We urge the Academic Senate at Ankara University to approve this Thesis Proposal as the foundation for a transformative Professorship position that will elevate Turkey Ankara's academic and societal impact for generations.</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for Professor Position in Sustainable Urban Development at Ankara University</dc:title>
  <dc:creator/>
  <cp:keywords/>
  <dcterms:created xsi:type="dcterms:W3CDTF">2026-04-28T12:45:29Z</dcterms:created>
  <dcterms:modified xsi:type="dcterms:W3CDTF">2026-04-28T12:45:29Z</dcterms:modified>
</cp:coreProperties>
</file>

<file path=docProps/custom.xml><?xml version="1.0" encoding="utf-8"?>
<Properties xmlns="http://schemas.openxmlformats.org/officeDocument/2006/custom-properties" xmlns:vt="http://schemas.openxmlformats.org/officeDocument/2006/docPropsVTypes"/>
</file>