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9" w:name="X096d1074503206b094ac836c108795899f9f91c"/>
    <w:p>
      <w:pPr>
        <w:pStyle w:val="Heading1"/>
      </w:pPr>
      <w:r>
        <w:t xml:space="preserve">Thesis Proposal on Academic Leadership Development for Professors in Uganda Kampala</w:t>
      </w:r>
    </w:p>
    <w:p>
      <w:pPr>
        <w:pStyle w:val="FirstParagraph"/>
      </w:pPr>
      <w:r>
        <w:t xml:space="preserve">Submitted to the Faculty of Education, Makerere University, Kampala, Uganda</w:t>
      </w:r>
    </w:p>
    <w:bookmarkStart w:id="20" w:name="introduction-and-background"/>
    <w:p>
      <w:pPr>
        <w:pStyle w:val="Heading2"/>
      </w:pPr>
      <w:r>
        <w:t xml:space="preserve">1. Introduction and Background</w:t>
      </w:r>
    </w:p>
    <w:p>
      <w:pPr>
        <w:pStyle w:val="FirstParagraph"/>
      </w:pPr>
      <w:r>
        <w:t xml:space="preserve">The landscape of higher education in</w:t>
      </w:r>
      <w:r>
        <w:t xml:space="preserve"> </w:t>
      </w:r>
      <w:r>
        <w:rPr>
          <w:bCs/>
          <w:b/>
        </w:rPr>
        <w:t xml:space="preserve">Uganda Kampala</w:t>
      </w:r>
      <w:r>
        <w:t xml:space="preserve"> </w:t>
      </w:r>
      <w:r>
        <w:t xml:space="preserve">faces critical challenges in academic leadership development. As the nation strives to achieve its Vision 2040 goals through knowledge-based economic transformation, the role of the</w:t>
      </w:r>
      <w:r>
        <w:t xml:space="preserve"> </w:t>
      </w:r>
      <w:r>
        <w:rPr>
          <w:bCs/>
          <w:b/>
        </w:rPr>
        <w:t xml:space="preserve">Professor</w:t>
      </w:r>
      <w:r>
        <w:t xml:space="preserve"> </w:t>
      </w:r>
      <w:r>
        <w:t xml:space="preserve">as a catalyst for research, mentorship, and institutional innovation becomes increasingly vital. Currently, Ugandan universities experience a significant deficit in structured professional development frameworks specifically tailored for senior academics. This</w:t>
      </w:r>
      <w:r>
        <w:t xml:space="preserve"> </w:t>
      </w:r>
      <w:r>
        <w:rPr>
          <w:bCs/>
          <w:b/>
        </w:rPr>
        <w:t xml:space="preserve">Thesis Proposal</w:t>
      </w:r>
      <w:r>
        <w:t xml:space="preserve"> </w:t>
      </w:r>
      <w:r>
        <w:t xml:space="preserve">addresses this gap by investigating strategies to enhance the leadership capacity of professors within Kampala's premier institutions—particularly Makerere University and Uganda Christian University—where academic excellence directly influences national development trajectories.</w:t>
      </w:r>
    </w:p>
    <w:bookmarkEnd w:id="20"/>
    <w:bookmarkStart w:id="21" w:name="problem-statement"/>
    <w:p>
      <w:pPr>
        <w:pStyle w:val="Heading2"/>
      </w:pPr>
      <w:r>
        <w:t xml:space="preserve">2. Problem Statement</w:t>
      </w:r>
    </w:p>
    <w:p>
      <w:pPr>
        <w:pStyle w:val="FirstParagraph"/>
      </w:pPr>
      <w:r>
        <w:t xml:space="preserve">Despite comprising 15% of faculty in Kampala-based universities, professors operate without standardized leadership training programs. A 2023 Uganda National Higher Education Council (UNHEC) report revealed that only 37% of professors engage in formal leadership development, leading to fragmented research outputs and diminished student mentorship quality. Crucially, this deficiency impacts Uganda's ability to produce locally relevant solutions for challenges like climate-resilient agriculture and public health—areas where Kampala's academic institutions hold strategic potential. The current absence of context-specific frameworks leaves professors navigating complex institutional politics without guidance, ultimately hindering Uganda's educational advancement.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leadership competencies of professors across five Kampala universities through structured interviews and surveys</w:t>
      </w:r>
    </w:p>
    <w:p>
      <w:pPr>
        <w:numPr>
          <w:ilvl w:val="0"/>
          <w:numId w:val="1001"/>
        </w:numPr>
        <w:pStyle w:val="Compact"/>
      </w:pPr>
      <w:r>
        <w:t xml:space="preserve">To identify contextual barriers unique to Uganda Kampala affecting academic leadership efficacy (e.g., funding constraints, bureaucratic hurdles)</w:t>
      </w:r>
    </w:p>
    <w:p>
      <w:pPr>
        <w:numPr>
          <w:ilvl w:val="0"/>
          <w:numId w:val="1001"/>
        </w:numPr>
        <w:pStyle w:val="Compact"/>
      </w:pPr>
      <w:r>
        <w:t xml:space="preserve">Develop a culturally responsive professorial leadership development model validated through participatory workshops with Ugandan academic leaders</w:t>
      </w:r>
    </w:p>
    <w:p>
      <w:pPr>
        <w:numPr>
          <w:ilvl w:val="0"/>
          <w:numId w:val="1001"/>
        </w:numPr>
        <w:pStyle w:val="Compact"/>
      </w:pPr>
      <w:r>
        <w:t xml:space="preserve">Evaluate the potential of this framework to improve research commercialization rates and student retention in Kampala institutions</w:t>
      </w:r>
    </w:p>
    <w:bookmarkEnd w:id="22"/>
    <w:bookmarkStart w:id="23" w:name="literature-review-key-gaps"/>
    <w:p>
      <w:pPr>
        <w:pStyle w:val="Heading2"/>
      </w:pPr>
      <w:r>
        <w:t xml:space="preserve">4. Literature Review (Key Gaps)</w:t>
      </w:r>
    </w:p>
    <w:p>
      <w:pPr>
        <w:pStyle w:val="FirstParagraph"/>
      </w:pPr>
      <w:r>
        <w:t xml:space="preserve">While global literature emphasizes leadership models like transformational or servant leadership (Northouse, 2021), few studies address African contexts. Research by Nkosi &amp; Mvududu (2019) on South Africa highlights cultural mismatches in Western leadership frameworks. In Uganda specifically, Akello's 2020 study of Kampala universities noted that professors often prioritize teaching over leadership development due to resource scarcity—a problem exacerbated by Uganda's limited higher education budget (only 3.8% of GDP). This proposal bridges critical gaps by centering</w:t>
      </w:r>
      <w:r>
        <w:t xml:space="preserve"> </w:t>
      </w:r>
      <w:r>
        <w:rPr>
          <w:bCs/>
          <w:b/>
        </w:rPr>
        <w:t xml:space="preserve">Uganda Kampala</w:t>
      </w:r>
      <w:r>
        <w:t xml:space="preserve">'s socio-economic realities, moving beyond generic models to create contextually embedded solutions.</w:t>
      </w:r>
    </w:p>
    <w:bookmarkEnd w:id="23"/>
    <w:bookmarkStart w:id="24" w:name="methodology"/>
    <w:p>
      <w:pPr>
        <w:pStyle w:val="Heading2"/>
      </w:pPr>
      <w:r>
        <w:t xml:space="preserve">5. Methodology</w:t>
      </w:r>
    </w:p>
    <w:p>
      <w:pPr>
        <w:pStyle w:val="FirstParagraph"/>
      </w:pPr>
      <w:r>
        <w:t xml:space="preserve">This mixed-methods study will employ sequential design across three phases:</w:t>
      </w:r>
    </w:p>
    <w:p>
      <w:pPr>
        <w:numPr>
          <w:ilvl w:val="0"/>
          <w:numId w:val="1002"/>
        </w:numPr>
        <w:pStyle w:val="Compact"/>
      </w:pPr>
      <w:r>
        <w:rPr>
          <w:bCs/>
          <w:b/>
        </w:rPr>
        <w:t xml:space="preserve">Phase 1 (Qualitative):</w:t>
      </w:r>
      <w:r>
        <w:t xml:space="preserve"> </w:t>
      </w:r>
      <w:r>
        <w:t xml:space="preserve">In-depth interviews with 30 senior professors from Makerere, Kyambogo, and Kampala International University to map leadership challenges</w:t>
      </w:r>
    </w:p>
    <w:p>
      <w:pPr>
        <w:numPr>
          <w:ilvl w:val="0"/>
          <w:numId w:val="1002"/>
        </w:numPr>
        <w:pStyle w:val="Compact"/>
      </w:pPr>
      <w:r>
        <w:rPr>
          <w:bCs/>
          <w:b/>
        </w:rPr>
        <w:t xml:space="preserve">Phase 2 (Quantitative):</w:t>
      </w:r>
      <w:r>
        <w:t xml:space="preserve"> </w:t>
      </w:r>
      <w:r>
        <w:t xml:space="preserve">Survey of 150 faculty members across seven Kampala universities measuring leadership competencies using a modified Academic Leadership Scale (ALS)</w:t>
      </w:r>
    </w:p>
    <w:p>
      <w:pPr>
        <w:numPr>
          <w:ilvl w:val="0"/>
          <w:numId w:val="1002"/>
        </w:numPr>
        <w:pStyle w:val="Compact"/>
      </w:pPr>
      <w:r>
        <w:rPr>
          <w:bCs/>
          <w:b/>
        </w:rPr>
        <w:t xml:space="preserve">Phase 3 (Co-creation):</w:t>
      </w:r>
      <w:r>
        <w:t xml:space="preserve"> </w:t>
      </w:r>
      <w:r>
        <w:t xml:space="preserve">Action research workshops with professors, university administrators, and UNHEC officials to design and pilot the proposed framework in three Kampala institutions</w:t>
      </w:r>
    </w:p>
    <w:p>
      <w:pPr>
        <w:pStyle w:val="FirstParagraph"/>
      </w:pPr>
      <w:r>
        <w:t xml:space="preserve">Data analysis will use NVivo for qualitative themes and SPSS for statistical validation. Ethical approval will be sought through Makerere University's Research Ethics Committee, ensuring strict adherence to Uganda's National Council of Science and Technology guidelines.</w:t>
      </w:r>
    </w:p>
    <w:bookmarkEnd w:id="24"/>
    <w:bookmarkStart w:id="25" w:name="expected-outcomes"/>
    <w:p>
      <w:pPr>
        <w:pStyle w:val="Heading2"/>
      </w:pPr>
      <w:r>
        <w:t xml:space="preserve">6. Expected Outcomes</w:t>
      </w:r>
    </w:p>
    <w:p>
      <w:pPr>
        <w:pStyle w:val="FirstParagraph"/>
      </w:pPr>
      <w:r>
        <w:t xml:space="preserve">The research anticipates producing three transformative deliverables:</w:t>
      </w:r>
    </w:p>
    <w:p>
      <w:pPr>
        <w:numPr>
          <w:ilvl w:val="0"/>
          <w:numId w:val="1003"/>
        </w:numPr>
        <w:pStyle w:val="Compact"/>
      </w:pPr>
      <w:r>
        <w:t xml:space="preserve">A culturally contextualized "Kampala Leadership Framework" for professors, integrating traditional African leadership philosophies (e.g., Ubuntu) with modern academic management</w:t>
      </w:r>
    </w:p>
    <w:p>
      <w:pPr>
        <w:numPr>
          <w:ilvl w:val="0"/>
          <w:numId w:val="1003"/>
        </w:numPr>
        <w:pStyle w:val="Compact"/>
      </w:pPr>
      <w:r>
        <w:t xml:space="preserve">Policy briefs for Uganda's Ministry of Education to integrate professorial development into national higher education funding streams</w:t>
      </w:r>
    </w:p>
    <w:p>
      <w:pPr>
        <w:numPr>
          <w:ilvl w:val="0"/>
          <w:numId w:val="1003"/>
        </w:numPr>
        <w:pStyle w:val="Compact"/>
      </w:pPr>
      <w:r>
        <w:t xml:space="preserve">A replicable training module adopted by Kampala universities, targeting a 40% improvement in research collaboration rates within two years</w:t>
      </w:r>
    </w:p>
    <w:p>
      <w:pPr>
        <w:pStyle w:val="FirstParagraph"/>
      </w:pPr>
      <w:r>
        <w:t xml:space="preserve">Crucially, this work will directly support Uganda's Education and Training Sector Strategic Plan (2023-2030) which prioritizes "enhancing academic leadership for quality education." By elevating the professorial role in Kampala, the project contributes to national goals of reducing youth unemployment through research-driven innovation.</w:t>
      </w:r>
    </w:p>
    <w:bookmarkEnd w:id="25"/>
    <w:bookmarkStart w:id="26" w:name="Xa49648495fc98251111093e9c9a2c1d0d0f5aac"/>
    <w:p>
      <w:pPr>
        <w:pStyle w:val="Heading2"/>
      </w:pPr>
      <w:r>
        <w:t xml:space="preserve">7. Significance and Relevance to Uganda Kampala</w:t>
      </w:r>
    </w:p>
    <w:p>
      <w:pPr>
        <w:pStyle w:val="FirstParagraph"/>
      </w:pPr>
      <w:r>
        <w:t xml:space="preserve">This</w:t>
      </w:r>
      <w:r>
        <w:t xml:space="preserve"> </w:t>
      </w:r>
      <w:r>
        <w:rPr>
          <w:bCs/>
          <w:b/>
        </w:rPr>
        <w:t xml:space="preserve">Thesis Proposal</w:t>
      </w:r>
      <w:r>
        <w:t xml:space="preserve"> </w:t>
      </w:r>
      <w:r>
        <w:t xml:space="preserve">directly responds to a critical need identified in Uganda's 2016 Higher Education Policy: "The scarcity of academic leadership development programs undermines institutional governance." For Kampala—a city housing 70% of Uganda's tertiary institutions—this research offers actionable solutions to systemic challenges. A successful outcome will empower professors to:</w:t>
      </w:r>
    </w:p>
    <w:p>
      <w:pPr>
        <w:numPr>
          <w:ilvl w:val="0"/>
          <w:numId w:val="1004"/>
        </w:numPr>
        <w:pStyle w:val="Compact"/>
      </w:pPr>
      <w:r>
        <w:t xml:space="preserve">Drive student-centered pedagogy in Kampala's diverse university settings</w:t>
      </w:r>
    </w:p>
    <w:p>
      <w:pPr>
        <w:numPr>
          <w:ilvl w:val="0"/>
          <w:numId w:val="1004"/>
        </w:numPr>
        <w:pStyle w:val="Compact"/>
      </w:pPr>
      <w:r>
        <w:t xml:space="preserve">Forge industry partnerships that address local challenges (e.g., urban agriculture for Kampala's growing population)</w:t>
      </w:r>
    </w:p>
    <w:p>
      <w:pPr>
        <w:numPr>
          <w:ilvl w:val="0"/>
          <w:numId w:val="1004"/>
        </w:numPr>
        <w:pStyle w:val="Compact"/>
      </w:pPr>
      <w:r>
        <w:t xml:space="preserve">Strengthen Uganda's research ecosystem to compete globally while remaining rooted in national priorities</w:t>
      </w:r>
    </w:p>
    <w:p>
      <w:pPr>
        <w:pStyle w:val="FirstParagraph"/>
      </w:pPr>
      <w:r>
        <w:t xml:space="preserve">Unlike prior studies focusing on Western institutions, this work centers the lived experience of Ugandan professors. As Dr. Aisha Nalwadda (Professor of Education at Makerere) notes: "We don't need imported leadership models—we need frameworks that honor our context while preparing us for global engagement." This proposal embodies that principle.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Refined research instruments validated with Kampala academic leaders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Analysis of leadership challenges across Kampala universities</w:t>
            </w:r>
          </w:p>
        </w:tc>
      </w:tr>
      <w:tr>
        <w:tc>
          <w:tcPr/>
          <w:p>
            <w:pPr>
              <w:pStyle w:val="Compact"/>
              <w:jc w:val="left"/>
            </w:pPr>
            <w:r>
              <w:t xml:space="preserve">Framework Co-Creation &amp; Pilot Testing</w:t>
            </w:r>
          </w:p>
        </w:tc>
        <w:tc>
          <w:tcPr/>
          <w:p>
            <w:pPr>
              <w:pStyle w:val="Compact"/>
              <w:jc w:val="left"/>
            </w:pPr>
            <w:r>
              <w:t xml:space="preserve">Months 8-10</w:t>
            </w:r>
          </w:p>
        </w:tc>
        <w:tc>
          <w:tcPr/>
          <w:p>
            <w:pPr>
              <w:pStyle w:val="Compact"/>
              <w:jc w:val="left"/>
            </w:pPr>
            <w:r>
              <w:t xml:space="preserve">Kampala Leadership Framework prototype validated by 50+ professors</w:t>
            </w:r>
          </w:p>
        </w:tc>
      </w:tr>
      <w:tr>
        <w:tc>
          <w:tcPr/>
          <w:p>
            <w:pPr>
              <w:pStyle w:val="Compact"/>
              <w:jc w:val="left"/>
            </w:pPr>
            <w:r>
              <w:t xml:space="preserve">Dissertation Writing &amp; Policy Dissemination</w:t>
            </w:r>
          </w:p>
        </w:tc>
        <w:tc>
          <w:tcPr/>
          <w:p>
            <w:pPr>
              <w:pStyle w:val="Compact"/>
              <w:jc w:val="left"/>
            </w:pPr>
            <w:r>
              <w:t xml:space="preserve">Months 11-12</w:t>
            </w:r>
          </w:p>
        </w:tc>
        <w:tc>
          <w:tcPr/>
          <w:p>
            <w:pPr>
              <w:pStyle w:val="Compact"/>
              <w:jc w:val="left"/>
            </w:pPr>
            <w:r>
              <w:t xml:space="preserve">Final thesis + policy briefs to Uganda's Ministry of Education</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timely intervention to strengthen academic leadership in Uganda Kampala—a strategic priority for national development. By centering the experiences of professors within Kampala's unique educational ecosystem, this research moves beyond theoretical abstraction to deliver practical tools for institutional transformation. The proposed framework will not only elevate the professional trajectory of Ugandan academics but also directly contribute to building a knowledge economy where</w:t>
      </w:r>
      <w:r>
        <w:t xml:space="preserve"> </w:t>
      </w:r>
      <w:r>
        <w:rPr>
          <w:bCs/>
          <w:b/>
        </w:rPr>
        <w:t xml:space="preserve">Professor</w:t>
      </w:r>
      <w:r>
        <w:t xml:space="preserve">-led innovation addresses Uganda's most pressing challenges. As Kampala emerges as East Africa's academic hub, this work positions Uganda at the forefront of contextually intelligent higher education leadership development across the continent.</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Uganda Kampala</dc:title>
  <dc:creator/>
  <dc:language>en</dc:language>
  <cp:keywords/>
  <dcterms:created xsi:type="dcterms:W3CDTF">2026-04-29T18:14:44Z</dcterms:created>
  <dcterms:modified xsi:type="dcterms:W3CDTF">2026-04-29T18:14:44Z</dcterms:modified>
</cp:coreProperties>
</file>

<file path=docProps/custom.xml><?xml version="1.0" encoding="utf-8"?>
<Properties xmlns="http://schemas.openxmlformats.org/officeDocument/2006/custom-properties" xmlns:vt="http://schemas.openxmlformats.org/officeDocument/2006/docPropsVTypes"/>
</file>