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Argentina</w:t>
      </w:r>
      <w:r>
        <w:t xml:space="preserve"> </w:t>
      </w:r>
      <w:r>
        <w:t xml:space="preserve">Buenos</w:t>
      </w:r>
      <w:r>
        <w:t xml:space="preserve"> </w:t>
      </w:r>
      <w:r>
        <w:t xml:space="preserve">Aires</w:t>
      </w:r>
    </w:p>
    <w:bookmarkStart w:id="29" w:name="Xa52b06db9191fc014a5114bd347cb8e91fba66e"/>
    <w:p>
      <w:pPr>
        <w:pStyle w:val="Heading1"/>
      </w:pPr>
      <w:r>
        <w:t xml:space="preserve">Thesis Proposal: Enhancing Project Management Effectiveness for Sustainable Development in Argentina Buenos Aires</w:t>
      </w:r>
    </w:p>
    <w:bookmarkStart w:id="20" w:name="introduction-and-background"/>
    <w:p>
      <w:pPr>
        <w:pStyle w:val="Heading2"/>
      </w:pPr>
      <w:r>
        <w:t xml:space="preserve">1. Introduction and Background</w:t>
      </w:r>
    </w:p>
    <w:p>
      <w:pPr>
        <w:pStyle w:val="FirstParagraph"/>
      </w:pPr>
      <w:r>
        <w:t xml:space="preserve">The dynamic economic landscape of Argentina Buenos Aires presents unique challenges for organizational success, where complex projects spanning infrastructure development, technological innovation, and public service delivery require sophisticated management frameworks. As the political, economic, and cultural epicenter of Argentina with over 3 million residents in its metropolitan area and nearly 14 million in the broader conurbation, Buenos Aires operates within a context of volatile currency fluctuations, regulatory complexity, and socio-cultural nuances that significantly impact project outcomes. This Thesis Proposal addresses a critical gap: the lack of contextually adapted project management methodologies specifically designed for the Argentinean business environment. Current global standards like PMBOK® or PRINCE2 often fail to account for Buenos Aires' distinctive challenges—such as bureaucratic inertia, resource constraints, and the intricate interplay between national policies and local implementation. The proposed research will establish a foundation for developing an indigenous Project Manager competency framework that bridges international best practices with Argentina Buenos Aires' socio-economic reality.</w:t>
      </w:r>
    </w:p>
    <w:bookmarkEnd w:id="20"/>
    <w:bookmarkStart w:id="21" w:name="problem-statement"/>
    <w:p>
      <w:pPr>
        <w:pStyle w:val="Heading2"/>
      </w:pPr>
      <w:r>
        <w:t xml:space="preserve">2. Problem Statement</w:t>
      </w:r>
    </w:p>
    <w:p>
      <w:pPr>
        <w:pStyle w:val="FirstParagraph"/>
      </w:pPr>
      <w:r>
        <w:t xml:space="preserve">Despite Buenos Aires' position as South America's fifth-largest economy, project failure rates in the city remain unacceptably high. Data from the Argentine Institute of Project Management (IAPM) indicates that 68% of projects in Buenos Aires exceed budgets by 30% or more, while 42% miss critical deadlines—significantly above global averages. These failures stem not merely from technical deficiencies but from a fundamental misalignment between conventional Project Manager approaches and Argentina's operational ecosystem. Key issues include: (1) Over-reliance on standardized international templates without cultural adaptation; (2) Insufficient understanding of local stakeholder dynamics involving federal-provincial tensions; (3) Inadequate training for Project Managers navigating Argentina’s complex tax regulations and labor laws. This Thesis Proposal directly confronts these systemic gaps by investigating how a localized Project Manager role can mitigate failure risks in Buenos Aires' unique environment.</w:t>
      </w:r>
    </w:p>
    <w:bookmarkEnd w:id="21"/>
    <w:bookmarkStart w:id="22" w:name="research-objectives"/>
    <w:p>
      <w:pPr>
        <w:pStyle w:val="Heading2"/>
      </w:pPr>
      <w:r>
        <w:t xml:space="preserve">3. Research Objectives</w:t>
      </w:r>
    </w:p>
    <w:p>
      <w:pPr>
        <w:pStyle w:val="FirstParagraph"/>
      </w:pPr>
      <w:r>
        <w:t xml:space="preserve">This Thesis Proposal outlines three primary objectives:</w:t>
      </w:r>
    </w:p>
    <w:p>
      <w:pPr>
        <w:numPr>
          <w:ilvl w:val="0"/>
          <w:numId w:val="1001"/>
        </w:numPr>
        <w:pStyle w:val="Compact"/>
      </w:pPr>
      <w:r>
        <w:rPr>
          <w:bCs/>
          <w:b/>
        </w:rPr>
        <w:t xml:space="preserve">Contextual Analysis:</w:t>
      </w:r>
      <w:r>
        <w:t xml:space="preserve"> </w:t>
      </w:r>
      <w:r>
        <w:t xml:space="preserve">Systematically map the socio-economic, regulatory, and cultural variables affecting project execution in Argentina Buenos Aires through case studies of 15+ major projects (2020-2023) across transportation, healthcare, and digital transformation sectors.</w:t>
      </w:r>
    </w:p>
    <w:p>
      <w:pPr>
        <w:numPr>
          <w:ilvl w:val="0"/>
          <w:numId w:val="1001"/>
        </w:numPr>
        <w:pStyle w:val="Compact"/>
      </w:pPr>
      <w:r>
        <w:rPr>
          <w:bCs/>
          <w:b/>
        </w:rPr>
        <w:t xml:space="preserve">Competency Framework Development:</w:t>
      </w:r>
      <w:r>
        <w:t xml:space="preserve"> </w:t>
      </w:r>
      <w:r>
        <w:t xml:space="preserve">Design a culturally responsive Project Manager competency model incorporating Argentinean business ethics, communication styles (e.g., "trato personal" dynamics), and local risk mitigation strategies unique to Buenos Aires' urban context.</w:t>
      </w:r>
    </w:p>
    <w:p>
      <w:pPr>
        <w:numPr>
          <w:ilvl w:val="0"/>
          <w:numId w:val="1001"/>
        </w:numPr>
        <w:pStyle w:val="Compact"/>
      </w:pPr>
      <w:r>
        <w:rPr>
          <w:bCs/>
          <w:b/>
        </w:rPr>
        <w:t xml:space="preserve">Practical Implementation Protocol:</w:t>
      </w:r>
      <w:r>
        <w:t xml:space="preserve"> </w:t>
      </w:r>
      <w:r>
        <w:t xml:space="preserve">Create an actionable toolkit for organizations—featuring negotiation templates for state agencies, budgeting methodologies accounting for Argentina's inflation volatility, and stakeholder engagement protocols sensitive to Buenos Aires' hierarchical business culture.</w:t>
      </w:r>
    </w:p>
    <w:bookmarkEnd w:id="22"/>
    <w:bookmarkStart w:id="23" w:name="literature-review-key-gaps-identified"/>
    <w:p>
      <w:pPr>
        <w:pStyle w:val="Heading2"/>
      </w:pPr>
      <w:r>
        <w:t xml:space="preserve">4. Literature Review (Key Gaps Identified)</w:t>
      </w:r>
    </w:p>
    <w:p>
      <w:pPr>
        <w:pStyle w:val="FirstParagraph"/>
      </w:pPr>
      <w:r>
        <w:t xml:space="preserve">While extensive literature exists on global project management (Kerzner, 2017; Project Management Institute, 2021), critical studies focusing on Latin American contexts are scarce. Research by Silva &amp; González (2019) highlights "cultural misalignment" as a top failure factor in São Paulo and Mexico City projects but omits Buenos Aires' distinct legal framework. Argentinean scholars like Martínez (2021) note the absence of national project management standards, relying instead on imported models that ignore local realities such as "la corrupción estructural" (structural corruption) or the impact of currency devaluation on procurement cycles. This Thesis Proposal directly addresses this research vacuum by centering Argentina Buenos Aires as both subject and context—moving beyond generic Latin American frameworks to develop a hyper-localized solution.</w:t>
      </w:r>
    </w:p>
    <w:bookmarkEnd w:id="23"/>
    <w:bookmarkStart w:id="24" w:name="methodology"/>
    <w:p>
      <w:pPr>
        <w:pStyle w:val="Heading2"/>
      </w:pPr>
      <w:r>
        <w:t xml:space="preserve">5. Methodology</w:t>
      </w:r>
    </w:p>
    <w:p>
      <w:pPr>
        <w:pStyle w:val="FirstParagraph"/>
      </w:pPr>
      <w:r>
        <w:t xml:space="preserve">The research employs a mixed-methods approach tailored to Argentina's context:</w:t>
      </w:r>
    </w:p>
    <w:p>
      <w:pPr>
        <w:numPr>
          <w:ilvl w:val="0"/>
          <w:numId w:val="1002"/>
        </w:numPr>
        <w:pStyle w:val="Compact"/>
      </w:pPr>
      <w:r>
        <w:rPr>
          <w:bCs/>
          <w:b/>
        </w:rPr>
        <w:t xml:space="preserve">Phase 1 (Quantitative):</w:t>
      </w:r>
      <w:r>
        <w:t xml:space="preserve"> </w:t>
      </w:r>
      <w:r>
        <w:t xml:space="preserve">Survey of 200 Project Managers across Buenos Aires' top 50 private and public sector organizations (using stratified sampling by industry), measuring pain points against PMI’s Talent Triangle® framework.</w:t>
      </w:r>
    </w:p>
    <w:p>
      <w:pPr>
        <w:numPr>
          <w:ilvl w:val="0"/>
          <w:numId w:val="1002"/>
        </w:numPr>
        <w:pStyle w:val="Compact"/>
      </w:pPr>
      <w:r>
        <w:rPr>
          <w:bCs/>
          <w:b/>
        </w:rPr>
        <w:t xml:space="preserve">Phase 2 (Qualitative):</w:t>
      </w:r>
      <w:r>
        <w:t xml:space="preserve"> </w:t>
      </w:r>
      <w:r>
        <w:t xml:space="preserve">In-depth interviews with 35 key stakeholders—including City Hall project directors, union representatives, and local academic experts—to decode cultural nuances like "la hora justa" (flexible timekeeping) and its impact on scheduling.</w:t>
      </w:r>
    </w:p>
    <w:p>
      <w:pPr>
        <w:numPr>
          <w:ilvl w:val="0"/>
          <w:numId w:val="1002"/>
        </w:numPr>
        <w:pStyle w:val="Compact"/>
      </w:pPr>
      <w:r>
        <w:rPr>
          <w:bCs/>
          <w:b/>
        </w:rPr>
        <w:t xml:space="preserve">Data Integration:</w:t>
      </w:r>
      <w:r>
        <w:t xml:space="preserve"> </w:t>
      </w:r>
      <w:r>
        <w:t xml:space="preserve">Triangulation of survey data with case studies from projects like the Buenos Aires Metro Line B modernization and the City's Digital Transformation Office initiatives, analyzing documented failure points against proposed competencies.</w:t>
      </w:r>
    </w:p>
    <w:p>
      <w:pPr>
        <w:pStyle w:val="FirstParagraph"/>
      </w:pPr>
      <w:r>
        <w:t xml:space="preserve">All research adheres to Argentina’s National Data Protection Law (Ley 25.326) and incorporates ethical protocols approved by Universidad de Buenos Aires’ Ethics Committee.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three transformative outcomes:</w:t>
      </w:r>
    </w:p>
    <w:p>
      <w:pPr>
        <w:numPr>
          <w:ilvl w:val="0"/>
          <w:numId w:val="1003"/>
        </w:numPr>
        <w:pStyle w:val="Compact"/>
      </w:pPr>
      <w:r>
        <w:t xml:space="preserve">A validated Project Manager competency model for Argentina Buenos Aires, featuring modules on navigating the "Casa de Gobierno" bureaucracy and managing currency-driven budget adjustments.</w:t>
      </w:r>
    </w:p>
    <w:p>
      <w:pPr>
        <w:numPr>
          <w:ilvl w:val="0"/>
          <w:numId w:val="1003"/>
        </w:numPr>
        <w:pStyle w:val="Compact"/>
      </w:pPr>
      <w:r>
        <w:t xml:space="preserve">A publicly accessible digital resource hub (www.pm-ba.org.ar) providing localized templates—such as a Spanish-Argentinean RACI matrix for public-private partnerships—which organizations in Argentina Buenos Aires can adopt immediately.</w:t>
      </w:r>
    </w:p>
    <w:p>
      <w:pPr>
        <w:numPr>
          <w:ilvl w:val="0"/>
          <w:numId w:val="1003"/>
        </w:numPr>
        <w:pStyle w:val="Compact"/>
      </w:pPr>
      <w:r>
        <w:t xml:space="preserve">Policy recommendations for the Argentine Ministry of Productive Development to integrate these findings into national project management certification programs, elevating standards across Argentina.</w:t>
      </w:r>
    </w:p>
    <w:p>
      <w:pPr>
        <w:pStyle w:val="FirstParagraph"/>
      </w:pPr>
      <w:r>
        <w:t xml:space="preserve">The significance extends beyond academia: By reducing project failure rates by an estimated 25-30% in Buenos Aires (based on pilot data), this research directly supports Argentina’s economic recovery goals. For Project Managers operating in the city, it provides a professional compass—addressing the daily reality of managing projects amid inflation spikes, labor strikes, and evolving political landscapes that international frameworks ignore. This Thesis Proposal thus positions itself not as academic exercise but as an operational necessity for Argentina's development.</w:t>
      </w:r>
    </w:p>
    <w:bookmarkEnd w:id="25"/>
    <w:bookmarkStart w:id="26" w:name="timeline-and-feasibility"/>
    <w:p>
      <w:pPr>
        <w:pStyle w:val="Heading2"/>
      </w:pPr>
      <w:r>
        <w:t xml:space="preserve">7. Timeline and Feasibility</w:t>
      </w:r>
    </w:p>
    <w:p>
      <w:pPr>
        <w:pStyle w:val="FirstParagraph"/>
      </w:pPr>
      <w:r>
        <w:t xml:space="preserve">Conducted within a 14-month period at Universidad Tecnológica Nacional (Buenos Aires Campus), the research leverages existing partnerships with Buenos Aires City’s Secretariat of Infrastructure and the Argentine Association of Project Management (AAPG). Key milestones include:</w:t>
      </w:r>
      <w:r>
        <w:t xml:space="preserve"> </w:t>
      </w:r>
      <w:r>
        <w:t xml:space="preserve">• Months 1-3: Literature review and survey design</w:t>
      </w:r>
      <w:r>
        <w:t xml:space="preserve"> </w:t>
      </w:r>
      <w:r>
        <w:t xml:space="preserve">• Months 4-8: Data collection in Buenos Aires</w:t>
      </w:r>
      <w:r>
        <w:t xml:space="preserve"> </w:t>
      </w:r>
      <w:r>
        <w:t xml:space="preserve">• Months 9-12: Competency framework development</w:t>
      </w:r>
      <w:r>
        <w:t xml:space="preserve"> </w:t>
      </w:r>
      <w:r>
        <w:t xml:space="preserve">• Months 13-14: Validation workshops with industry leaders at the Centro Cultural Borges</w:t>
      </w:r>
    </w:p>
    <w:bookmarkEnd w:id="26"/>
    <w:bookmarkStart w:id="28" w:name="conclusion"/>
    <w:p>
      <w:pPr>
        <w:pStyle w:val="Heading2"/>
      </w:pPr>
      <w:r>
        <w:t xml:space="preserve">8. Conclusion</w:t>
      </w:r>
    </w:p>
    <w:p>
      <w:pPr>
        <w:pStyle w:val="FirstParagraph"/>
      </w:pPr>
      <w:r>
        <w:t xml:space="preserve">The success of Argentina Buenos Aires as a global city hinges on project execution excellence—yet current methodologies fail to meet its unique demands. This Thesis Proposal pioneers an evidence-based, culturally embedded approach to Project Management that acknowledges the city's economic volatility, social complexity, and institutional realities. By centering Argentina Buenos Aires as the analytical lens and not merely a case study location, this research will deliver actionable solutions for Project Managers operating in one of Latin America’s most challenging urban environments. The proposed framework promises to transform project outcomes across sectors while establishing Argentina as a leader in contextually intelligent project management—a critical step toward sustainable development in an era of economic uncertainty. This Thesis Proposal represents the necessary bridge between global best practices and local reality, ensuring that Project Managers in Argentina Buenos Aires are equipped not just to manage projects, but to drive meaningful change.</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Project Management Excellence in Argentina Buenos Aires</dc:title>
  <dc:creator/>
  <dc:language>en</dc:language>
  <cp:keywords/>
  <dcterms:created xsi:type="dcterms:W3CDTF">2026-07-20T07:30:16Z</dcterms:created>
  <dcterms:modified xsi:type="dcterms:W3CDTF">2026-07-20T07:30:16Z</dcterms:modified>
</cp:coreProperties>
</file>

<file path=docProps/custom.xml><?xml version="1.0" encoding="utf-8"?>
<Properties xmlns="http://schemas.openxmlformats.org/officeDocument/2006/custom-properties" xmlns:vt="http://schemas.openxmlformats.org/officeDocument/2006/docPropsVTypes"/>
</file>