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9" w:name="X491b4cbdbf867eecf81719d64c6a0da47874fc6"/>
    <w:p>
      <w:pPr>
        <w:pStyle w:val="Heading1"/>
      </w:pPr>
      <w:r>
        <w:t xml:space="preserve">Thesis Proposal: Optimizing Project Manager Performance within the Dynamic Urban Environment of Australia Melbourne</w:t>
      </w:r>
    </w:p>
    <w:bookmarkStart w:id="20" w:name="abstract"/>
    <w:p>
      <w:pPr>
        <w:pStyle w:val="Heading2"/>
      </w:pPr>
      <w:r>
        <w:t xml:space="preserve">Abstract</w:t>
      </w:r>
    </w:p>
    <w:p>
      <w:pPr>
        <w:pStyle w:val="FirstParagraph"/>
      </w:pPr>
      <w:r>
        <w:t xml:space="preserve">This thesis proposal outlines a comprehensive research initiative examining the evolving role, critical challenges, and performance optimization strategies for Project Managers operating within the unique socio-economic and regulatory landscape of Melbourne, Australia. Focusing on metropolitan Victoria's complex project ecosystem—from major infrastructure developments like the Metro Trains project to digital transformation initiatives in government and private sectors—the research addresses a significant gap in context-specific project management frameworks applicable to Australia Melbourne. The study aims to develop evidence-based recommendations for enhancing Project Manager efficacy, aligning with Victorian strategic priorities and global best practices adapted for local conditions. This Thesis Proposal establishes the necessity, methodology, and anticipated contributions of this vital investigation within the Australian academic and professional project management discourse.</w:t>
      </w:r>
    </w:p>
    <w:bookmarkEnd w:id="20"/>
    <w:bookmarkStart w:id="21" w:name="X2c2ce8b2dc213f835bd329ee726e82abd3f50ca"/>
    <w:p>
      <w:pPr>
        <w:pStyle w:val="Heading2"/>
      </w:pPr>
      <w:r>
        <w:t xml:space="preserve">1. Introduction: The Imperative of Contextual Project Management in Melbourne</w:t>
      </w:r>
    </w:p>
    <w:p>
      <w:pPr>
        <w:pStyle w:val="FirstParagraph"/>
      </w:pPr>
      <w:r>
        <w:t xml:space="preserve">Melbourne stands as Australia's second-largest city and a global hub for innovation, infrastructure development, and multicultural engagement. Its ambitious urban growth targets, exemplified by the Victorian Government's "Melbourne 2050" plan and ongoing projects like the Suburban Rail Loop (SRL), demand exceptional project management leadership. However, the role of the Project Manager in this environment faces distinct pressures: navigating complex stakeholder ecosystems involving diverse communities and government bodies, adhering to stringent Australian regulatory frameworks (including environmental, heritage, and workplace safety standards), managing climate resilience considerations post-2020 bushfires, and leading multicultural teams within a rapidly evolving economic context. This Thesis Proposal argues that generic project management models are insufficient for Australia Melbourne's unique demands. There is an urgent need for research specifically designed to understand and optimize the Project Manager's function within this critical Australian urban setting.</w:t>
      </w:r>
    </w:p>
    <w:bookmarkEnd w:id="21"/>
    <w:bookmarkStart w:id="22" w:name="problem-statement"/>
    <w:p>
      <w:pPr>
        <w:pStyle w:val="Heading2"/>
      </w:pPr>
      <w:r>
        <w:t xml:space="preserve">2. Problem Statement</w:t>
      </w:r>
    </w:p>
    <w:p>
      <w:pPr>
        <w:pStyle w:val="FirstParagraph"/>
      </w:pPr>
      <w:r>
        <w:t xml:space="preserve">Current project management literature often lacks granular, contextually grounded analysis relevant to Australia Melbourne. While frameworks like PRINCE2 and PMBOK are widely adopted, their application in Melbourne's specific environment—characterized by its Victorian heritage constraints, high expectations for sustainable development (e.g., Green Star certification), intense public scrutiny of large projects, and the imperative for Indigenous engagement under Victorian legislation—requires nuanced adaptation. Preliminary evidence from industry reports (e.g., Australian Institute of Project Management Victoria Chapter surveys) suggests significant project delivery challenges in Melbourne related to communication breakdowns, scope creep driven by stakeholder complexity, and difficulty in recruiting Project Managers with deep local contextual understanding. This gap impedes optimal project outcomes and represents a critical barrier to Melbourne's sustainable growth trajectory. This Thesis Proposal directly addresses this problem by investigating how Project Managers can be better equipped to navigate the Australia Melbourne context.</w:t>
      </w:r>
    </w:p>
    <w:bookmarkEnd w:id="22"/>
    <w:bookmarkStart w:id="23" w:name="research-objectives"/>
    <w:p>
      <w:pPr>
        <w:pStyle w:val="Heading2"/>
      </w:pPr>
      <w:r>
        <w:t xml:space="preserve">3. Research Objectives</w:t>
      </w:r>
    </w:p>
    <w:p>
      <w:pPr>
        <w:pStyle w:val="FirstParagraph"/>
      </w:pPr>
      <w:r>
        <w:t xml:space="preserve">This research will specifically aim to:</w:t>
      </w:r>
    </w:p>
    <w:p>
      <w:pPr>
        <w:numPr>
          <w:ilvl w:val="0"/>
          <w:numId w:val="1001"/>
        </w:numPr>
        <w:pStyle w:val="Compact"/>
      </w:pPr>
      <w:r>
        <w:t xml:space="preserve">Identify and analyze the most salient contextual challenges faced by Project Managers within major projects across Melbourne's infrastructure, government, and commercial sectors.</w:t>
      </w:r>
    </w:p>
    <w:p>
      <w:pPr>
        <w:numPr>
          <w:ilvl w:val="0"/>
          <w:numId w:val="1001"/>
        </w:numPr>
        <w:pStyle w:val="Compact"/>
      </w:pPr>
      <w:r>
        <w:t xml:space="preserve">Evaluate the effectiveness of current project management methodologies (e.g., Agile, Waterfall) when applied to the Australia Melbourne urban environment.</w:t>
      </w:r>
    </w:p>
    <w:p>
      <w:pPr>
        <w:numPr>
          <w:ilvl w:val="0"/>
          <w:numId w:val="1001"/>
        </w:numPr>
        <w:pStyle w:val="Compact"/>
      </w:pPr>
      <w:r>
        <w:t xml:space="preserve">Develop a refined competency framework specifically tailored for Project Managers operating successfully in the unique Australian city context of Melbourne, emphasizing stakeholder engagement, regulatory navigation, and cultural intelligence.</w:t>
      </w:r>
    </w:p>
    <w:p>
      <w:pPr>
        <w:numPr>
          <w:ilvl w:val="0"/>
          <w:numId w:val="1001"/>
        </w:numPr>
        <w:pStyle w:val="Compact"/>
      </w:pPr>
      <w:r>
        <w:t xml:space="preserve">Propose actionable strategies for professional development programs (e.g., at RMIT University or Swinburne) and organizational policies to enhance Project Manager performance within Victoria.</w:t>
      </w:r>
    </w:p>
    <w:bookmarkEnd w:id="23"/>
    <w:bookmarkStart w:id="24" w:name="X707b92af8a177e0f5a0f5522cbdf50e4e767719"/>
    <w:p>
      <w:pPr>
        <w:pStyle w:val="Heading2"/>
      </w:pPr>
      <w:r>
        <w:t xml:space="preserve">4. Literature Review: Bridging Global Theory with Melbourne Reality</w:t>
      </w:r>
    </w:p>
    <w:p>
      <w:pPr>
        <w:pStyle w:val="FirstParagraph"/>
      </w:pPr>
      <w:r>
        <w:t xml:space="preserve">The proposed research will critically engage with global project management theory while explicitly grounding the analysis in the Australian context. Key areas include reviewing studies on urban project complexity (e.g., work by Bredillet &amp; Cram, focusing on European cities but adaptable to Melbourne), Australian government guidelines (like those from the Department of Treasury and Finance Victoria), and emerging literature on cross-cultural project leadership within multicultural Australia. Crucially, this Thesis Proposal will specifically seek to identify gaps where global best practices fail to translate effectively into the daily realities faced by a Project Manager in Australia Melbourne, particularly concerning Victorian planning legislation (e.g., Planning and Environment Act 1987), community consultation mandates (e.g., under the Local Planning Policies), and industry-specific standards like those from Engineers Australia. The literature review will form the foundation for a contextually relevant theoretical lens.</w:t>
      </w:r>
    </w:p>
    <w:bookmarkEnd w:id="24"/>
    <w:bookmarkStart w:id="25" w:name="methodology"/>
    <w:p>
      <w:pPr>
        <w:pStyle w:val="Heading2"/>
      </w:pPr>
      <w:r>
        <w:t xml:space="preserve">5. Methodology</w:t>
      </w:r>
    </w:p>
    <w:p>
      <w:pPr>
        <w:pStyle w:val="FirstParagraph"/>
      </w:pPr>
      <w:r>
        <w:t xml:space="preserve">This Thesis Proposal outlines a mixed-methods approach designed to capture both quantitative data and rich qualitative insights within the Melbourne context:</w:t>
      </w:r>
    </w:p>
    <w:p>
      <w:pPr>
        <w:numPr>
          <w:ilvl w:val="0"/>
          <w:numId w:val="1002"/>
        </w:numPr>
        <w:pStyle w:val="Compact"/>
      </w:pPr>
      <w:r>
        <w:rPr>
          <w:bCs/>
          <w:b/>
        </w:rPr>
        <w:t xml:space="preserve">Phase 1 (Qualitative):</w:t>
      </w:r>
      <w:r>
        <w:t xml:space="preserve"> </w:t>
      </w:r>
      <w:r>
        <w:t xml:space="preserve">In-depth, semi-structured interviews with 30+ experienced Project Managers across diverse Melbourne-based projects (infrastructure, IT, construction, government initiatives). Focus will be on identifying specific challenges and successful adaptation strategies.</w:t>
      </w:r>
    </w:p>
    <w:p>
      <w:pPr>
        <w:numPr>
          <w:ilvl w:val="0"/>
          <w:numId w:val="1002"/>
        </w:numPr>
        <w:pStyle w:val="Compact"/>
      </w:pPr>
      <w:r>
        <w:rPr>
          <w:bCs/>
          <w:b/>
        </w:rPr>
        <w:t xml:space="preserve">Phase 2 (Quantitative):</w:t>
      </w:r>
      <w:r>
        <w:t xml:space="preserve"> </w:t>
      </w:r>
      <w:r>
        <w:t xml:space="preserve">A targeted survey distributed to Project Managers registered with the Australian Institute of Project Management (AIPM) Victoria Chapter to quantify prevalence of challenges and measure perceptions of current competency frameworks.</w:t>
      </w:r>
    </w:p>
    <w:p>
      <w:pPr>
        <w:numPr>
          <w:ilvl w:val="0"/>
          <w:numId w:val="1002"/>
        </w:numPr>
        <w:pStyle w:val="Compact"/>
      </w:pPr>
      <w:r>
        <w:rPr>
          <w:bCs/>
          <w:b/>
        </w:rPr>
        <w:t xml:space="preserve">Phase 3 (Analysis):</w:t>
      </w:r>
      <w:r>
        <w:t xml:space="preserve"> </w:t>
      </w:r>
      <w:r>
        <w:t xml:space="preserve">Thematic analysis of interview transcripts combined with statistical analysis of survey data. Results will be triangulated against case studies from high-profile Melbourne projects (e.g., the Docklands redevelopment, CityLink upgrades) to ground findings in real-world application.</w:t>
      </w:r>
    </w:p>
    <w:p>
      <w:pPr>
        <w:pStyle w:val="FirstParagraph"/>
      </w:pPr>
      <w:r>
        <w:t xml:space="preserve">This methodology ensures the research is deeply rooted in the lived experience of Project Managers working *in* Australia Melbourne, generating insights with direct practical applicability.</w:t>
      </w:r>
    </w:p>
    <w:bookmarkEnd w:id="25"/>
    <w:bookmarkStart w:id="26" w:name="significance-and-contribution"/>
    <w:p>
      <w:pPr>
        <w:pStyle w:val="Heading2"/>
      </w:pPr>
      <w:r>
        <w:t xml:space="preserve">6. Significance and Contribution</w:t>
      </w:r>
    </w:p>
    <w:p>
      <w:pPr>
        <w:pStyle w:val="FirstParagraph"/>
      </w:pPr>
      <w:r>
        <w:t xml:space="preserve">The anticipated contributions of this Thesis Proposal are significant for multiple stakeholders:</w:t>
      </w:r>
    </w:p>
    <w:p>
      <w:pPr>
        <w:numPr>
          <w:ilvl w:val="0"/>
          <w:numId w:val="1003"/>
        </w:numPr>
        <w:pStyle w:val="Compact"/>
      </w:pPr>
      <w:r>
        <w:rPr>
          <w:bCs/>
          <w:b/>
        </w:rPr>
        <w:t xml:space="preserve">Project Managers:</w:t>
      </w:r>
      <w:r>
        <w:t xml:space="preserve"> </w:t>
      </w:r>
      <w:r>
        <w:t xml:space="preserve">Provides a concrete, context-specific competency model to guide professional development and enhance confidence in Melbourne's unique environment.</w:t>
      </w:r>
    </w:p>
    <w:p>
      <w:pPr>
        <w:numPr>
          <w:ilvl w:val="0"/>
          <w:numId w:val="1003"/>
        </w:numPr>
        <w:pStyle w:val="Compact"/>
      </w:pPr>
      <w:r>
        <w:rPr>
          <w:bCs/>
          <w:b/>
        </w:rPr>
        <w:t xml:space="preserve">Australian Employers &amp; Government (Victoria):</w:t>
      </w:r>
      <w:r>
        <w:t xml:space="preserve"> </w:t>
      </w:r>
      <w:r>
        <w:t xml:space="preserve">Offers data-driven insights for improving recruitment, training programs (e.g., at TAFE Victoria or universities), and project governance frameworks within Victorian projects, directly supporting state infrastructure goals.</w:t>
      </w:r>
    </w:p>
    <w:p>
      <w:pPr>
        <w:numPr>
          <w:ilvl w:val="0"/>
          <w:numId w:val="1003"/>
        </w:numPr>
        <w:pStyle w:val="Compact"/>
      </w:pPr>
      <w:r>
        <w:rPr>
          <w:bCs/>
          <w:b/>
        </w:rPr>
        <w:t xml:space="preserve">Australian Academic Community:</w:t>
      </w:r>
      <w:r>
        <w:t xml:space="preserve"> </w:t>
      </w:r>
      <w:r>
        <w:t xml:space="preserve">Advances the theoretical understanding of project management as a context-dependent profession within the specific Australian urban setting, contributing to global discourse with local relevance.</w:t>
      </w:r>
    </w:p>
    <w:p>
      <w:pPr>
        <w:numPr>
          <w:ilvl w:val="0"/>
          <w:numId w:val="1003"/>
        </w:numPr>
        <w:pStyle w:val="Compact"/>
      </w:pPr>
      <w:r>
        <w:rPr>
          <w:bCs/>
          <w:b/>
        </w:rPr>
        <w:t xml:space="preserve">Melbourne's Future:</w:t>
      </w:r>
      <w:r>
        <w:t xml:space="preserve"> </w:t>
      </w:r>
      <w:r>
        <w:t xml:space="preserve">Ultimately supports more efficient, resilient, and successfully delivered projects critical to Melbourne's economic prosperity and livability as Australia's most dynamic city.</w:t>
      </w:r>
    </w:p>
    <w:bookmarkEnd w:id="26"/>
    <w:bookmarkStart w:id="27" w:name="conclusion"/>
    <w:p>
      <w:pPr>
        <w:pStyle w:val="Heading2"/>
      </w:pPr>
      <w:r>
        <w:t xml:space="preserve">7. Conclusion</w:t>
      </w:r>
    </w:p>
    <w:p>
      <w:pPr>
        <w:pStyle w:val="FirstParagraph"/>
      </w:pPr>
      <w:r>
        <w:t xml:space="preserve">This Thesis Proposal establishes the critical need for research focused explicitly on the Project Manager role within the vibrant yet complex ecosystem of Australia Melbourne. By moving beyond generic frameworks to investigate the specific challenges, adaptations, and competencies required for success in this premier Australian city, this research promises tangible benefits. It addresses a clear gap in both academic literature and industry practice. The proposed methodology is robust and directly grounded in Melbourne's reality. The outcomes will deliver practical value to Project Managers operating daily on Melbourne's construction sites, government offices, and corporate boardrooms while contributing meaningfully to the advancement of project management science within the Australian context. This Thesis Proposal represents a necessary step towards ensuring that Project Managers are optimally equipped to lead Melbourne into its next phase of sustainable urban development.</w:t>
      </w:r>
    </w:p>
    <w:bookmarkEnd w:id="27"/>
    <w:bookmarkStart w:id="28" w:name="word-count-857"/>
    <w:p>
      <w:pPr>
        <w:pStyle w:val="Heading2"/>
      </w:pPr>
      <w:r>
        <w:t xml:space="preserve">8.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Australia Melbourne Context</dc:title>
  <dc:creator/>
  <dc:language>en</dc:language>
  <cp:keywords/>
  <dcterms:created xsi:type="dcterms:W3CDTF">2026-07-13T19:26:48Z</dcterms:created>
  <dcterms:modified xsi:type="dcterms:W3CDTF">2026-07-13T19:26:48Z</dcterms:modified>
</cp:coreProperties>
</file>

<file path=docProps/custom.xml><?xml version="1.0" encoding="utf-8"?>
<Properties xmlns="http://schemas.openxmlformats.org/officeDocument/2006/custom-properties" xmlns:vt="http://schemas.openxmlformats.org/officeDocument/2006/docPropsVTypes"/>
</file>