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Egypt</w:t>
      </w:r>
      <w:r>
        <w:t xml:space="preserve"> </w:t>
      </w:r>
      <w:r>
        <w:t xml:space="preserve">Cairo</w:t>
      </w:r>
    </w:p>
    <w:bookmarkStart w:id="29" w:name="X579cf9b8828c7f59c5e86fabbb598d72eddf859"/>
    <w:p>
      <w:pPr>
        <w:pStyle w:val="Heading1"/>
      </w:pPr>
      <w:r>
        <w:t xml:space="preserve">Thesis Proposal: Optimizing Project Management Practices for Sustainable Development in Egypt Cairo</w:t>
      </w:r>
    </w:p>
    <w:bookmarkStart w:id="20" w:name="introduction"/>
    <w:p>
      <w:pPr>
        <w:pStyle w:val="Heading2"/>
      </w:pPr>
      <w:r>
        <w:t xml:space="preserve">Introduction</w:t>
      </w:r>
    </w:p>
    <w:p>
      <w:pPr>
        <w:pStyle w:val="FirstParagraph"/>
      </w:pPr>
      <w:r>
        <w:t xml:space="preserve">The rapid urbanization and infrastructure development demands in Egypt Cairo necessitate a strategic reevaluation of project management frameworks. As the capital city and economic hub of Egypt, Cairo faces unprecedented challenges including population pressures, aging infrastructure, and ambitious national initiatives like the New Administrative Capital. This Thesis Proposal investigates how specialized</w:t>
      </w:r>
      <w:r>
        <w:t xml:space="preserve"> </w:t>
      </w:r>
      <w:r>
        <w:rPr>
          <w:bCs/>
          <w:b/>
        </w:rPr>
        <w:t xml:space="preserve">Project Manager</w:t>
      </w:r>
      <w:r>
        <w:t xml:space="preserve"> </w:t>
      </w:r>
      <w:r>
        <w:t xml:space="preserve">competencies can catalyze successful project delivery within Cairo's unique socio-economic landscape. The research addresses a critical gap in Egypt's development trajectory where 65% of major infrastructure projects exceed budgets by 20-30% (World Bank, 2023), directly linking to deficient project management practices.</w:t>
      </w:r>
    </w:p>
    <w:bookmarkEnd w:id="20"/>
    <w:bookmarkStart w:id="21" w:name="problem-statement"/>
    <w:p>
      <w:pPr>
        <w:pStyle w:val="Heading2"/>
      </w:pPr>
      <w:r>
        <w:t xml:space="preserve">Problem Statement</w:t>
      </w:r>
    </w:p>
    <w:p>
      <w:pPr>
        <w:pStyle w:val="FirstParagraph"/>
      </w:pPr>
      <w:r>
        <w:t xml:space="preserve">Cairo's construction and urban development sectors operate under significant inefficiencies. A recent study by the Egyptian Ministry of Housing revealed that only 18% of large-scale projects in Cairo meet original timelines, while 47% exceed cost estimates. These failures stem from fragmented communication, inadequate risk management, and insufficient localization of international project management methodologies. Crucially, there is no established framework for developing context-specific</w:t>
      </w:r>
      <w:r>
        <w:t xml:space="preserve"> </w:t>
      </w:r>
      <w:r>
        <w:rPr>
          <w:bCs/>
          <w:b/>
        </w:rPr>
        <w:t xml:space="preserve">Project Manager</w:t>
      </w:r>
      <w:r>
        <w:t xml:space="preserve"> </w:t>
      </w:r>
      <w:r>
        <w:t xml:space="preserve">capabilities tailored to Egypt Cairo's regulatory environment (e.g., CBE regulations), cultural dynamics (e.g., stakeholder engagement norms), and environmental constraints (e.g., sandstorms, Nile flood risks). This thesis directly confronts the absence of a localized competency model for</w:t>
      </w:r>
      <w:r>
        <w:t xml:space="preserve"> </w:t>
      </w:r>
      <w:r>
        <w:rPr>
          <w:bCs/>
          <w:b/>
        </w:rPr>
        <w:t xml:space="preserve">Project Manager</w:t>
      </w:r>
      <w:r>
        <w:t xml:space="preserve">s operating within Egypt Cairo's complex development ecosystem.</w:t>
      </w:r>
    </w:p>
    <w:bookmarkEnd w:id="21"/>
    <w:bookmarkStart w:id="22" w:name="research-objectives"/>
    <w:p>
      <w:pPr>
        <w:pStyle w:val="Heading2"/>
      </w:pPr>
      <w:r>
        <w:t xml:space="preserve">Research Objectives</w:t>
      </w:r>
    </w:p>
    <w:p>
      <w:pPr>
        <w:numPr>
          <w:ilvl w:val="0"/>
          <w:numId w:val="1001"/>
        </w:numPr>
        <w:pStyle w:val="Compact"/>
      </w:pPr>
      <w:r>
        <w:t xml:space="preserve">To develop a contextually adapted Project Management Competency Framework (PMCF) specifically for Egypt Cairo, integrating international standards (PMBOK, PRINCE2) with local requirements.</w:t>
      </w:r>
    </w:p>
    <w:p>
      <w:pPr>
        <w:numPr>
          <w:ilvl w:val="0"/>
          <w:numId w:val="1001"/>
        </w:numPr>
        <w:pStyle w:val="Compact"/>
      </w:pPr>
      <w:r>
        <w:t xml:space="preserve">To identify critical success factors influencing project outcomes in Cairo's public-private infrastructure projects through comparative analysis of 15 completed projects.</w:t>
      </w:r>
    </w:p>
    <w:p>
      <w:pPr>
        <w:numPr>
          <w:ilvl w:val="0"/>
          <w:numId w:val="1001"/>
        </w:numPr>
        <w:pStyle w:val="Compact"/>
      </w:pPr>
      <w:r>
        <w:t xml:space="preserve">To establish a training pathway for emerging Egyptian</w:t>
      </w:r>
      <w:r>
        <w:t xml:space="preserve"> </w:t>
      </w:r>
      <w:r>
        <w:rPr>
          <w:bCs/>
          <w:b/>
        </w:rPr>
        <w:t xml:space="preserve">Project Manager</w:t>
      </w:r>
      <w:r>
        <w:t xml:space="preserve">s focusing on Egypt-specific challenges like stakeholder management across government ministries and community engagement in densely populated neighborhoods.</w:t>
      </w:r>
    </w:p>
    <w:p>
      <w:pPr>
        <w:numPr>
          <w:ilvl w:val="0"/>
          <w:numId w:val="1001"/>
        </w:numPr>
        <w:pStyle w:val="Compact"/>
      </w:pPr>
      <w:r>
        <w:t xml:space="preserve">To create a risk mitigation toolkit addressing Cairo's unique environmental and socio-political factors, including seasonal dust storms, bureaucratic delays, and informal settlement integration.</w:t>
      </w:r>
    </w:p>
    <w:bookmarkEnd w:id="22"/>
    <w:bookmarkStart w:id="23" w:name="literature-review"/>
    <w:p>
      <w:pPr>
        <w:pStyle w:val="Heading2"/>
      </w:pPr>
      <w:r>
        <w:t xml:space="preserve">Literature Review</w:t>
      </w:r>
    </w:p>
    <w:p>
      <w:pPr>
        <w:pStyle w:val="FirstParagraph"/>
      </w:pPr>
      <w:r>
        <w:t xml:space="preserve">Existing literature on project management in Egypt remains fragmented. Studies by El-Gohary (2019) highlight the over-reliance on imported methodologies without adaptation to Egyptian context, while Hassan's research (2021) identifies cultural communication barriers as the primary cause of project misalignment in Cairo. Notably, no research has synthesized these challenges into a cohesive framework for Egypt Cairo. This thesis builds upon international best practices but critically addresses their limitations: For instance, traditional risk registers fail to account for sudden permit delays at Cairo's Central Administration Building (CAB), a frequent bottleneck absent from Western case studies. The proposed PMCF will therefore incorporate "Cairo-specific risk indicators" such as bureaucratic cycle times and seasonal labor availability.</w:t>
      </w:r>
    </w:p>
    <w:bookmarkEnd w:id="23"/>
    <w:bookmarkStart w:id="24" w:name="methodology"/>
    <w:p>
      <w:pPr>
        <w:pStyle w:val="Heading2"/>
      </w:pPr>
      <w:r>
        <w:t xml:space="preserve">Methodology</w:t>
      </w:r>
    </w:p>
    <w:p>
      <w:pPr>
        <w:pStyle w:val="FirstParagraph"/>
      </w:pPr>
      <w:r>
        <w:t xml:space="preserve">This mixed-methods research employs three sequential phases:</w:t>
      </w:r>
    </w:p>
    <w:p>
      <w:pPr>
        <w:numPr>
          <w:ilvl w:val="0"/>
          <w:numId w:val="1002"/>
        </w:numPr>
        <w:pStyle w:val="Compact"/>
      </w:pPr>
      <w:r>
        <w:rPr>
          <w:bCs/>
          <w:b/>
        </w:rPr>
        <w:t xml:space="preserve">Qualitative Phase:</w:t>
      </w:r>
      <w:r>
        <w:t xml:space="preserve"> </w:t>
      </w:r>
      <w:r>
        <w:t xml:space="preserve">Semi-structured interviews with 30+ senior project managers from major Cairo developers (e.g., Arab Contractors, Orascom), government agencies (Ministry of Housing, New Urban Communities Authority), and academic institutions (Cairo University, AUC). Focus: Documenting contextual challenges.</w:t>
      </w:r>
    </w:p>
    <w:p>
      <w:pPr>
        <w:numPr>
          <w:ilvl w:val="0"/>
          <w:numId w:val="1002"/>
        </w:numPr>
        <w:pStyle w:val="Compact"/>
      </w:pPr>
      <w:r>
        <w:rPr>
          <w:bCs/>
          <w:b/>
        </w:rPr>
        <w:t xml:space="preserve">Quantitative Phase:</w:t>
      </w:r>
      <w:r>
        <w:t xml:space="preserve"> </w:t>
      </w:r>
      <w:r>
        <w:t xml:space="preserve">Survey analysis of 200+ project managers across Cairo's construction sector to measure current competency gaps using a modified PMBOK-based assessment tool. Statistical analysis will correlate competencies with project success metrics (cost, time, quality).</w:t>
      </w:r>
    </w:p>
    <w:p>
      <w:pPr>
        <w:numPr>
          <w:ilvl w:val="0"/>
          <w:numId w:val="1002"/>
        </w:numPr>
        <w:pStyle w:val="Compact"/>
      </w:pPr>
      <w:r>
        <w:rPr>
          <w:bCs/>
          <w:b/>
        </w:rPr>
        <w:t xml:space="preserve">Development Phase:</w:t>
      </w:r>
      <w:r>
        <w:t xml:space="preserve"> </w:t>
      </w:r>
      <w:r>
        <w:t xml:space="preserve">Co-creation workshop with industry stakeholders to validate and refine the proposed PMCF and training modules. A pilot program will be implemented at a mid-sized Cairo infrastructure project (e.g., New Administrative Capital road network extension) for real-world testing.</w:t>
      </w:r>
    </w:p>
    <w:p>
      <w:pPr>
        <w:pStyle w:val="FirstParagraph"/>
      </w:pPr>
      <w:r>
        <w:t xml:space="preserve">Data collection will occur between January–June 2025 in Egypt Cairo, with ethical approval secured from Cairo University's Research Ethics Committee. Statistical analysis will use SPSS v.28, while qualitative data undergoes thematic coding via NVivo.</w:t>
      </w:r>
    </w:p>
    <w:bookmarkEnd w:id="24"/>
    <w:bookmarkStart w:id="25" w:name="expected-outcomes"/>
    <w:p>
      <w:pPr>
        <w:pStyle w:val="Heading2"/>
      </w:pPr>
      <w:r>
        <w:t xml:space="preserve">Expected Outcomes</w:t>
      </w:r>
    </w:p>
    <w:p>
      <w:pPr>
        <w:pStyle w:val="FirstParagraph"/>
      </w:pPr>
      <w:r>
        <w:t xml:space="preserve">This research anticipates producing three key deliverables:</w:t>
      </w:r>
    </w:p>
    <w:p>
      <w:pPr>
        <w:numPr>
          <w:ilvl w:val="0"/>
          <w:numId w:val="1003"/>
        </w:numPr>
        <w:pStyle w:val="Compact"/>
      </w:pPr>
      <w:r>
        <w:t xml:space="preserve">A validated Project Management Competency Framework (PMCF) with Cairo-specific performance indicators (e.g., "Stakeholder Alignment Score" measuring Ministry of Interior coordination efficiency).</w:t>
      </w:r>
    </w:p>
    <w:p>
      <w:pPr>
        <w:numPr>
          <w:ilvl w:val="0"/>
          <w:numId w:val="1003"/>
        </w:numPr>
        <w:pStyle w:val="Compact"/>
      </w:pPr>
      <w:r>
        <w:t xml:space="preserve">An evidence-based training curriculum for Egyptian project managers, featuring modules on navigating Cairo's bureaucratic landscape, managing informal community relations in districts like Imbaba or Helwan, and climate-resilient scheduling.</w:t>
      </w:r>
    </w:p>
    <w:p>
      <w:pPr>
        <w:numPr>
          <w:ilvl w:val="0"/>
          <w:numId w:val="1003"/>
        </w:numPr>
        <w:pStyle w:val="Compact"/>
      </w:pPr>
      <w:r>
        <w:t xml:space="preserve">A digital risk-mitigation toolkit integrating real-time data from Cairo's weather services and government permit tracking portals to enable predictive adjustments during project execution.</w:t>
      </w:r>
    </w:p>
    <w:bookmarkEnd w:id="25"/>
    <w:bookmarkStart w:id="26" w:name="significance-of-the-study"/>
    <w:p>
      <w:pPr>
        <w:pStyle w:val="Heading2"/>
      </w:pPr>
      <w:r>
        <w:t xml:space="preserve">Significance of the Study</w:t>
      </w:r>
    </w:p>
    <w:p>
      <w:pPr>
        <w:pStyle w:val="FirstParagraph"/>
      </w:pPr>
      <w:r>
        <w:t xml:space="preserve">This Thesis Proposal addresses a strategic imperative for Egypt. As the country advances its Vision 2030 goals, effective project delivery is non-negotiable. A study by the Egyptian Cabinet's Economic Development Unit (2024) estimates that improved project management could save Egypt $18 billion annually in public infrastructure spending – money directly reinvestable into Cairo's housing and transportation crises. More profoundly, this research positions Egypt Cairo as a regional leader in context-driven project management. Unlike generic certifications, the proposed PMCF will equip</w:t>
      </w:r>
      <w:r>
        <w:t xml:space="preserve"> </w:t>
      </w:r>
      <w:r>
        <w:rPr>
          <w:bCs/>
          <w:b/>
        </w:rPr>
        <w:t xml:space="preserve">Project Manager</w:t>
      </w:r>
      <w:r>
        <w:t xml:space="preserve">s with culturally intelligent tools to navigate:</w:t>
      </w:r>
    </w:p>
    <w:p>
      <w:pPr>
        <w:numPr>
          <w:ilvl w:val="0"/>
          <w:numId w:val="1004"/>
        </w:numPr>
        <w:pStyle w:val="Compact"/>
      </w:pPr>
      <w:r>
        <w:t xml:space="preserve">The complex approval hierarchy between local municipalities and national ministries.</w:t>
      </w:r>
    </w:p>
    <w:p>
      <w:pPr>
        <w:numPr>
          <w:ilvl w:val="0"/>
          <w:numId w:val="1004"/>
        </w:numPr>
        <w:pStyle w:val="Compact"/>
      </w:pPr>
      <w:r>
        <w:t xml:space="preserve">Cultural nuances in team leadership across Egyptian generational workforces.</w:t>
      </w:r>
    </w:p>
    <w:p>
      <w:pPr>
        <w:numPr>
          <w:ilvl w:val="0"/>
          <w:numId w:val="1004"/>
        </w:numPr>
        <w:pStyle w:val="Compact"/>
      </w:pPr>
      <w:r>
        <w:t xml:space="preserve">Logistical challenges of construction in Cairo's 50+ million population density zone.</w:t>
      </w:r>
    </w:p>
    <w:bookmarkEnd w:id="26"/>
    <w:bookmarkStart w:id="27" w:name="conclusion"/>
    <w:p>
      <w:pPr>
        <w:pStyle w:val="Heading2"/>
      </w:pPr>
      <w:r>
        <w:t xml:space="preserve">Conclusion</w:t>
      </w:r>
    </w:p>
    <w:p>
      <w:pPr>
        <w:pStyle w:val="FirstParagraph"/>
      </w:pPr>
      <w:r>
        <w:t xml:space="preserve">In Egypt Cairo, where infrastructure development directly impacts millions of lives and national economic goals, the role of the</w:t>
      </w:r>
      <w:r>
        <w:t xml:space="preserve"> </w:t>
      </w:r>
      <w:r>
        <w:rPr>
          <w:bCs/>
          <w:b/>
        </w:rPr>
        <w:t xml:space="preserve">Project Manager</w:t>
      </w:r>
      <w:r>
        <w:t xml:space="preserve"> </w:t>
      </w:r>
      <w:r>
        <w:t xml:space="preserve">transcends task execution. This Thesis Proposal pioneers a localized paradigm for project management that recognizes Cairo's unique identity as both a historical metropolis and a 21st-century growth engine. By grounding theoretical frameworks in Cairo's operational realities—from navigating Nile flood zones to engaging with informal settlement communities—the research will deliver actionable solutions for Egypt’s development challenges. The proposed competency model will not only enhance project success rates but also cultivate a new generation of Egyptian</w:t>
      </w:r>
      <w:r>
        <w:t xml:space="preserve"> </w:t>
      </w:r>
      <w:r>
        <w:rPr>
          <w:bCs/>
          <w:b/>
        </w:rPr>
        <w:t xml:space="preserve">Project Manager</w:t>
      </w:r>
      <w:r>
        <w:t xml:space="preserve">s who are culturally fluent, contextually adaptive, and strategically vital to Cairo's sustainable transformation. This work represents a critical step toward ensuring that Egypt Cairo’s infrastructure projects become benchmarks of efficiency rather than cautionary tales in development economics.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Egypt Cairo</dc:title>
  <dc:creator/>
  <dc:language>en</dc:language>
  <cp:keywords/>
  <dcterms:created xsi:type="dcterms:W3CDTF">2026-04-26T04:19:00Z</dcterms:created>
  <dcterms:modified xsi:type="dcterms:W3CDTF">2026-04-26T04:19:00Z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